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9FE" w14:textId="0EF97D82" w:rsidR="000B3C0B" w:rsidRDefault="00D52CDC" w:rsidP="00777EA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50924F" wp14:editId="2C3C8466">
            <wp:extent cx="3424555" cy="18027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66E6" w14:textId="060953F8" w:rsidR="000B3C0B" w:rsidRPr="009C634C" w:rsidRDefault="000B3C0B" w:rsidP="00777EA4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9C634C">
        <w:rPr>
          <w:rFonts w:ascii="Arial" w:hAnsi="Arial" w:cs="Arial"/>
          <w:b/>
          <w:color w:val="00B050"/>
          <w:sz w:val="28"/>
          <w:szCs w:val="28"/>
        </w:rPr>
        <w:t>Job Description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584610">
        <w:rPr>
          <w:rFonts w:ascii="Arial" w:hAnsi="Arial" w:cs="Arial"/>
          <w:b/>
          <w:color w:val="00B050"/>
          <w:sz w:val="28"/>
          <w:szCs w:val="28"/>
        </w:rPr>
        <w:t>Advocacy Project Evaluator</w:t>
      </w:r>
      <w:r w:rsidR="00F01F74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14:paraId="3FF2F02D" w14:textId="1222C518" w:rsidR="00777EE9" w:rsidRDefault="000B3C0B" w:rsidP="00777EA4">
      <w:pPr>
        <w:jc w:val="both"/>
        <w:rPr>
          <w:rStyle w:val="questionvalue1"/>
          <w:rFonts w:eastAsia="Times New Roman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Summary of the Rol</w:t>
      </w:r>
      <w:bookmarkStart w:id="0" w:name="_Hlk36818175"/>
      <w:r w:rsidR="002E6573">
        <w:rPr>
          <w:rFonts w:ascii="Arial" w:hAnsi="Arial" w:cs="Arial"/>
          <w:b/>
          <w:color w:val="00B050"/>
          <w:sz w:val="24"/>
          <w:szCs w:val="24"/>
        </w:rPr>
        <w:t>e</w:t>
      </w:r>
    </w:p>
    <w:p w14:paraId="78A86284" w14:textId="7FDA7CAF" w:rsidR="00777EE9" w:rsidRDefault="00777EE9" w:rsidP="00777EA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Style w:val="questionvalue1"/>
          <w:rFonts w:eastAsia="Times New Roman"/>
          <w:sz w:val="24"/>
          <w:szCs w:val="24"/>
        </w:rPr>
        <w:t>This is a short term project</w:t>
      </w:r>
      <w:r w:rsidR="002E6573">
        <w:rPr>
          <w:rStyle w:val="questionvalue1"/>
          <w:rFonts w:eastAsia="Times New Roman"/>
          <w:sz w:val="24"/>
          <w:szCs w:val="24"/>
        </w:rPr>
        <w:t xml:space="preserve"> evaluating a range of advocacy projects</w:t>
      </w:r>
      <w:r>
        <w:rPr>
          <w:rStyle w:val="questionvalue1"/>
          <w:rFonts w:eastAsia="Times New Roman"/>
          <w:sz w:val="24"/>
          <w:szCs w:val="24"/>
        </w:rPr>
        <w:t xml:space="preserve">, funded by and working alongside </w:t>
      </w:r>
      <w:r w:rsidR="00A46F49">
        <w:rPr>
          <w:rStyle w:val="questionvalue1"/>
          <w:rFonts w:eastAsia="Times New Roman"/>
          <w:sz w:val="24"/>
          <w:szCs w:val="24"/>
        </w:rPr>
        <w:t xml:space="preserve">our funders for the project, </w:t>
      </w:r>
      <w:r>
        <w:rPr>
          <w:rStyle w:val="questionvalue1"/>
          <w:rFonts w:eastAsia="Times New Roman"/>
          <w:sz w:val="24"/>
          <w:szCs w:val="24"/>
        </w:rPr>
        <w:t>NHS England and</w:t>
      </w:r>
      <w:r w:rsidR="00A46F49">
        <w:rPr>
          <w:rStyle w:val="questionvalue1"/>
          <w:rFonts w:eastAsia="Times New Roman"/>
          <w:sz w:val="24"/>
          <w:szCs w:val="24"/>
        </w:rPr>
        <w:t xml:space="preserve"> NHS</w:t>
      </w:r>
      <w:r>
        <w:rPr>
          <w:rStyle w:val="questionvalue1"/>
          <w:rFonts w:eastAsia="Times New Roman"/>
          <w:sz w:val="24"/>
          <w:szCs w:val="24"/>
        </w:rPr>
        <w:t xml:space="preserve"> Improvement. The focus of the work will be on evaluation to produce a final report</w:t>
      </w:r>
      <w:r w:rsidR="00A46F49">
        <w:rPr>
          <w:rStyle w:val="questionvalue1"/>
          <w:rFonts w:eastAsia="Times New Roman"/>
          <w:sz w:val="24"/>
          <w:szCs w:val="24"/>
        </w:rPr>
        <w:t>, co-authored with individuals with lived experience of learning disability or of being autistic,</w:t>
      </w:r>
      <w:r>
        <w:rPr>
          <w:rStyle w:val="questionvalue1"/>
          <w:rFonts w:eastAsia="Times New Roman"/>
          <w:sz w:val="24"/>
          <w:szCs w:val="24"/>
        </w:rPr>
        <w:t xml:space="preserve"> in March 2022.</w:t>
      </w:r>
    </w:p>
    <w:p w14:paraId="604AB075" w14:textId="77777777" w:rsidR="00E767AA" w:rsidRDefault="00E767AA" w:rsidP="00777EA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14:paraId="08B45E4E" w14:textId="6FF34E6C" w:rsidR="002247EA" w:rsidRDefault="00DF6893" w:rsidP="00777EA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F01F74">
        <w:rPr>
          <w:rFonts w:ascii="Arial" w:hAnsi="Arial" w:cs="Arial"/>
          <w:sz w:val="24"/>
          <w:szCs w:val="24"/>
        </w:rPr>
        <w:t xml:space="preserve">fixed term </w:t>
      </w:r>
      <w:r>
        <w:rPr>
          <w:rFonts w:ascii="Arial" w:hAnsi="Arial" w:cs="Arial"/>
          <w:sz w:val="24"/>
          <w:szCs w:val="24"/>
        </w:rPr>
        <w:t xml:space="preserve">role </w:t>
      </w:r>
      <w:r w:rsidR="00584610">
        <w:rPr>
          <w:rFonts w:ascii="Arial" w:hAnsi="Arial" w:cs="Arial"/>
          <w:sz w:val="24"/>
          <w:szCs w:val="24"/>
        </w:rPr>
        <w:t xml:space="preserve">oversees and evaluates a range of advocacy projects </w:t>
      </w:r>
      <w:r w:rsidR="002247EA">
        <w:rPr>
          <w:rFonts w:ascii="Arial" w:hAnsi="Arial" w:cs="Arial"/>
          <w:sz w:val="24"/>
          <w:szCs w:val="24"/>
        </w:rPr>
        <w:t>across the South West, hosted by different organisations. The advocacy projects are all aimed at people with a learning disability or autism in</w:t>
      </w:r>
      <w:r w:rsidR="002E6573">
        <w:rPr>
          <w:rFonts w:ascii="Arial" w:hAnsi="Arial" w:cs="Arial"/>
          <w:sz w:val="24"/>
          <w:szCs w:val="24"/>
        </w:rPr>
        <w:t xml:space="preserve"> long-term (2 years+) mental health</w:t>
      </w:r>
      <w:r w:rsidR="002247EA">
        <w:rPr>
          <w:rFonts w:ascii="Arial" w:hAnsi="Arial" w:cs="Arial"/>
          <w:sz w:val="24"/>
          <w:szCs w:val="24"/>
        </w:rPr>
        <w:t xml:space="preserve"> inpatient settings, and the purpose of this role is to:</w:t>
      </w:r>
    </w:p>
    <w:p w14:paraId="31FD3667" w14:textId="2E124924" w:rsidR="002247EA" w:rsidRDefault="002247EA" w:rsidP="00777EA4">
      <w:pPr>
        <w:pStyle w:val="ListParagraph"/>
        <w:numPr>
          <w:ilvl w:val="0"/>
          <w:numId w:val="12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3A28EB">
        <w:rPr>
          <w:rFonts w:ascii="Arial" w:hAnsi="Arial" w:cs="Arial"/>
          <w:sz w:val="24"/>
          <w:szCs w:val="24"/>
        </w:rPr>
        <w:t>oversight to a range of existing advocacy projects, ranging from statutory advocacy to community based advocacy</w:t>
      </w:r>
    </w:p>
    <w:p w14:paraId="0E8CA832" w14:textId="64147926" w:rsidR="003A28EB" w:rsidRDefault="003A28EB" w:rsidP="00777EA4">
      <w:pPr>
        <w:pStyle w:val="ListParagraph"/>
        <w:numPr>
          <w:ilvl w:val="0"/>
          <w:numId w:val="12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these advocacy projects using an evaluation framework, looking at wh</w:t>
      </w:r>
      <w:r w:rsidR="00777EE9">
        <w:rPr>
          <w:rFonts w:ascii="Arial" w:hAnsi="Arial" w:cs="Arial"/>
          <w:sz w:val="24"/>
          <w:szCs w:val="24"/>
        </w:rPr>
        <w:t>ether they are working for inpatients and what needs to improve</w:t>
      </w:r>
    </w:p>
    <w:p w14:paraId="007880A6" w14:textId="63A35932" w:rsidR="002E6573" w:rsidRDefault="002E6573" w:rsidP="00777EA4">
      <w:pPr>
        <w:pStyle w:val="ListParagraph"/>
        <w:numPr>
          <w:ilvl w:val="0"/>
          <w:numId w:val="12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light touch support to new and emerging advocacy projects for people with a learning disability or autism in long-term (2 years+) mental health inpatient settings</w:t>
      </w:r>
    </w:p>
    <w:p w14:paraId="0CA1CB21" w14:textId="38487B70" w:rsidR="002E6573" w:rsidRDefault="002E6573" w:rsidP="00777EA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14:paraId="4FB43893" w14:textId="52E20647" w:rsidR="002E6573" w:rsidRDefault="002E6573" w:rsidP="00777EA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scope of advocacy that will be evaluated includes:</w:t>
      </w:r>
    </w:p>
    <w:p w14:paraId="4417B021" w14:textId="61DD4D55" w:rsidR="002E6573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Planning and Life Planning Plus</w:t>
      </w:r>
    </w:p>
    <w:p w14:paraId="01EC98DD" w14:textId="1E6004EC" w:rsidR="00D15FC9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CTRs and CETRs</w:t>
      </w:r>
    </w:p>
    <w:p w14:paraId="64A98AE7" w14:textId="6E44C0FF" w:rsidR="00D15FC9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Inpatient advocacy provided by the placing commissioner</w:t>
      </w:r>
    </w:p>
    <w:p w14:paraId="5EACE860" w14:textId="3DF260FF" w:rsidR="00D15FC9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options – review in light of MCA and MHA</w:t>
      </w:r>
    </w:p>
    <w:p w14:paraId="167FEB32" w14:textId="3CF8292B" w:rsidR="00D15FC9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advocacy</w:t>
      </w:r>
    </w:p>
    <w:p w14:paraId="1750248D" w14:textId="5F773B7E" w:rsidR="00D15FC9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Advocacy for ethnically diverse inpatients </w:t>
      </w:r>
    </w:p>
    <w:p w14:paraId="7C32340D" w14:textId="00DEC9FC" w:rsidR="00D15FC9" w:rsidRPr="002E6573" w:rsidRDefault="00D15FC9" w:rsidP="00777EA4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advocacy for </w:t>
      </w:r>
      <w:r w:rsidR="00D34512">
        <w:rPr>
          <w:rFonts w:ascii="Arial" w:hAnsi="Arial" w:cs="Arial"/>
          <w:sz w:val="24"/>
          <w:szCs w:val="24"/>
        </w:rPr>
        <w:t>families of individuals in inpatient settings</w:t>
      </w:r>
    </w:p>
    <w:p w14:paraId="45C38826" w14:textId="7DF77BB8" w:rsidR="008015F5" w:rsidRDefault="008015F5" w:rsidP="00777EA4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1A52445F" w14:textId="1CB61D13" w:rsidR="00D34512" w:rsidRDefault="00D34512" w:rsidP="00777EA4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This role sits within our Your Voice team (</w:t>
      </w:r>
      <w:hyperlink r:id="rId8" w:history="1">
        <w:r w:rsidRPr="00196A91">
          <w:rPr>
            <w:rStyle w:val="Hyperlink"/>
            <w:rFonts w:ascii="Arial" w:eastAsia="Times New Roman" w:hAnsi="Arial" w:cs="Arial"/>
            <w:sz w:val="24"/>
            <w:szCs w:val="24"/>
          </w:rPr>
          <w:t>https://www.yourvoicenetwork.org/</w:t>
        </w:r>
      </w:hyperlink>
      <w:r>
        <w:rPr>
          <w:rFonts w:ascii="Arial" w:eastAsia="Times New Roman" w:hAnsi="Arial" w:cs="Arial"/>
          <w:sz w:val="24"/>
          <w:szCs w:val="24"/>
        </w:rPr>
        <w:t xml:space="preserve">) </w:t>
      </w:r>
      <w:r w:rsidR="00AF33BA">
        <w:rPr>
          <w:rFonts w:ascii="Arial" w:eastAsia="Times New Roman" w:hAnsi="Arial" w:cs="Arial"/>
          <w:sz w:val="24"/>
          <w:szCs w:val="24"/>
        </w:rPr>
        <w:t>who coordinate a self-advocacy network across the South West.</w:t>
      </w:r>
      <w:r w:rsidR="00A46F4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9EC48E" w14:textId="77777777" w:rsidR="00A46F49" w:rsidRPr="00B03E1C" w:rsidRDefault="00A46F49" w:rsidP="00777EA4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</w:rPr>
      </w:pPr>
    </w:p>
    <w:p w14:paraId="139643CD" w14:textId="72D3A01E" w:rsidR="000B3C0B" w:rsidRPr="007218F4" w:rsidRDefault="000B3C0B" w:rsidP="00777EA4">
      <w:pPr>
        <w:rPr>
          <w:rFonts w:ascii="Arial" w:hAnsi="Arial" w:cs="Arial"/>
          <w:b/>
          <w:sz w:val="24"/>
          <w:szCs w:val="24"/>
        </w:rPr>
      </w:pPr>
      <w:r w:rsidRPr="00B03E1C">
        <w:rPr>
          <w:rFonts w:ascii="Arial" w:hAnsi="Arial" w:cs="Arial"/>
          <w:b/>
          <w:color w:val="00B050"/>
          <w:sz w:val="24"/>
          <w:szCs w:val="24"/>
        </w:rPr>
        <w:t xml:space="preserve">Job Purpose:  </w:t>
      </w:r>
      <w:r w:rsidRPr="007218F4">
        <w:rPr>
          <w:rFonts w:ascii="Arial" w:hAnsi="Arial" w:cs="Arial"/>
          <w:b/>
          <w:sz w:val="24"/>
          <w:szCs w:val="24"/>
        </w:rPr>
        <w:t xml:space="preserve">To </w:t>
      </w:r>
      <w:r w:rsidR="00777EE9">
        <w:rPr>
          <w:rFonts w:ascii="Arial" w:hAnsi="Arial" w:cs="Arial"/>
          <w:b/>
          <w:sz w:val="24"/>
          <w:szCs w:val="24"/>
        </w:rPr>
        <w:t>provide oversight, light touch support and evaluation of a range of advocacy projects provided by organisations across the South West, working alongside NHS England and Improvement to share findings by March.</w:t>
      </w:r>
    </w:p>
    <w:bookmarkEnd w:id="0"/>
    <w:p w14:paraId="06B3CC8B" w14:textId="77777777" w:rsidR="000B3C0B" w:rsidRPr="00B03E1C" w:rsidRDefault="000B3C0B" w:rsidP="00777EA4">
      <w:pPr>
        <w:rPr>
          <w:rFonts w:ascii="Arial" w:hAnsi="Arial" w:cs="Arial"/>
          <w:b/>
          <w:sz w:val="24"/>
          <w:szCs w:val="24"/>
        </w:rPr>
      </w:pPr>
      <w:r w:rsidRPr="00B03E1C">
        <w:rPr>
          <w:rFonts w:ascii="Arial" w:hAnsi="Arial" w:cs="Arial"/>
          <w:b/>
          <w:sz w:val="24"/>
          <w:szCs w:val="24"/>
        </w:rPr>
        <w:t xml:space="preserve">Reports to:  </w:t>
      </w:r>
      <w:bookmarkStart w:id="1" w:name="_Hlk36725123"/>
      <w:r>
        <w:rPr>
          <w:rFonts w:ascii="Arial" w:hAnsi="Arial" w:cs="Arial"/>
          <w:b/>
          <w:sz w:val="24"/>
          <w:szCs w:val="24"/>
        </w:rPr>
        <w:t>Project Manager</w:t>
      </w:r>
    </w:p>
    <w:bookmarkEnd w:id="1"/>
    <w:p w14:paraId="3ABAA565" w14:textId="77777777" w:rsidR="000B3C0B" w:rsidRPr="00B03E1C" w:rsidRDefault="000B3C0B" w:rsidP="00777EA4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03E1C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244FB4C6" w14:textId="224D4B84" w:rsidR="001E2F1C" w:rsidRPr="001E2F1C" w:rsidRDefault="000B3C0B" w:rsidP="00777EA4">
      <w:pPr>
        <w:jc w:val="both"/>
        <w:rPr>
          <w:rFonts w:ascii="Arial" w:hAnsi="Arial" w:cs="Arial"/>
          <w:sz w:val="24"/>
          <w:szCs w:val="24"/>
        </w:rPr>
      </w:pPr>
      <w:r w:rsidRPr="00B03E1C">
        <w:rPr>
          <w:rFonts w:ascii="Arial" w:hAnsi="Arial" w:cs="Arial"/>
          <w:sz w:val="24"/>
          <w:szCs w:val="24"/>
        </w:rPr>
        <w:t>The duties of the role will include, but are not limited to, the following:</w:t>
      </w:r>
    </w:p>
    <w:p w14:paraId="1A4EC293" w14:textId="0D2E44BA" w:rsidR="006B1EE4" w:rsidRDefault="006B1EE4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Evaluate a range of advocacy projects and services across the South West, assessing whether they meet the needs of individuals with a learning disability or </w:t>
      </w:r>
      <w:r w:rsidR="00A46F49">
        <w:rPr>
          <w:rFonts w:ascii="Arial" w:hAnsi="Arial" w:cs="Arial"/>
          <w:sz w:val="24"/>
          <w:szCs w:val="24"/>
          <w:lang w:val="en-US"/>
        </w:rPr>
        <w:t>who are autistic,</w:t>
      </w:r>
      <w:r>
        <w:rPr>
          <w:rFonts w:ascii="Arial" w:hAnsi="Arial" w:cs="Arial"/>
          <w:sz w:val="24"/>
          <w:szCs w:val="24"/>
          <w:lang w:val="en-US"/>
        </w:rPr>
        <w:t xml:space="preserve"> in </w:t>
      </w:r>
      <w:r w:rsidR="00AF33BA">
        <w:rPr>
          <w:rFonts w:ascii="Arial" w:hAnsi="Arial" w:cs="Arial"/>
          <w:sz w:val="24"/>
          <w:szCs w:val="24"/>
          <w:lang w:val="en-US"/>
        </w:rPr>
        <w:t xml:space="preserve">mental health </w:t>
      </w:r>
      <w:r>
        <w:rPr>
          <w:rFonts w:ascii="Arial" w:hAnsi="Arial" w:cs="Arial"/>
          <w:sz w:val="24"/>
          <w:szCs w:val="24"/>
          <w:lang w:val="en-US"/>
        </w:rPr>
        <w:t>inpatient settings</w:t>
      </w:r>
    </w:p>
    <w:p w14:paraId="0104469E" w14:textId="4B676B8F" w:rsidR="00AF33BA" w:rsidRPr="00AF33BA" w:rsidRDefault="006B1EE4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 a range of evaluation criteria and gather insights from individuals in these settings (including people with a learning disability, autism or profound and multiple learning disabilities); staff and unpaid/family carers</w:t>
      </w:r>
      <w:r w:rsidR="00AF33BA">
        <w:rPr>
          <w:rFonts w:ascii="Arial" w:hAnsi="Arial" w:cs="Arial"/>
          <w:sz w:val="24"/>
          <w:szCs w:val="24"/>
          <w:lang w:val="en-US"/>
        </w:rPr>
        <w:t>.</w:t>
      </w:r>
    </w:p>
    <w:p w14:paraId="3637BD52" w14:textId="75A53564" w:rsidR="002E6573" w:rsidRDefault="002E6573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Utili</w:t>
      </w:r>
      <w:r w:rsidR="00A46F4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 evaluation framework in collecting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analysing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</w:t>
      </w:r>
    </w:p>
    <w:p w14:paraId="5DFE3F7A" w14:textId="6D4AB4DA" w:rsidR="00A46F49" w:rsidRDefault="00A46F49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 initial findings to NHS England and NHS Improvement in December, with a final report due in March.</w:t>
      </w:r>
    </w:p>
    <w:p w14:paraId="52F87E27" w14:textId="23DF4776" w:rsidR="000A577E" w:rsidRDefault="000A577E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alongside Experts by Experience with </w:t>
      </w:r>
      <w:r w:rsidR="00A46F49">
        <w:rPr>
          <w:rFonts w:ascii="Arial" w:hAnsi="Arial" w:cs="Arial"/>
          <w:sz w:val="24"/>
          <w:szCs w:val="24"/>
          <w:lang w:val="en-US"/>
        </w:rPr>
        <w:t>lived</w:t>
      </w:r>
      <w:r>
        <w:rPr>
          <w:rFonts w:ascii="Arial" w:hAnsi="Arial" w:cs="Arial"/>
          <w:sz w:val="24"/>
          <w:szCs w:val="24"/>
          <w:lang w:val="en-US"/>
        </w:rPr>
        <w:t xml:space="preserve"> experience of learning disability or autism to co-author</w:t>
      </w:r>
      <w:r w:rsidR="00A46F49">
        <w:rPr>
          <w:rFonts w:ascii="Arial" w:hAnsi="Arial" w:cs="Arial"/>
          <w:sz w:val="24"/>
          <w:szCs w:val="24"/>
          <w:lang w:val="en-US"/>
        </w:rPr>
        <w:t xml:space="preserve"> a final report</w:t>
      </w:r>
    </w:p>
    <w:p w14:paraId="58397042" w14:textId="07B81DA7" w:rsidR="00AF33BA" w:rsidRDefault="00AF33BA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Liaise with </w:t>
      </w:r>
      <w:r w:rsidR="00990B3D">
        <w:rPr>
          <w:rFonts w:ascii="Arial" w:hAnsi="Arial" w:cs="Arial"/>
          <w:sz w:val="24"/>
          <w:szCs w:val="24"/>
          <w:lang w:val="en-US"/>
        </w:rPr>
        <w:t xml:space="preserve">and attend regular meetings with </w:t>
      </w:r>
      <w:r>
        <w:rPr>
          <w:rFonts w:ascii="Arial" w:hAnsi="Arial" w:cs="Arial"/>
          <w:sz w:val="24"/>
          <w:szCs w:val="24"/>
          <w:lang w:val="en-US"/>
        </w:rPr>
        <w:t>our funders, NHS England and NHS Improvement, to ensure that the evaluation is meeting project requirements, and the advocacy organisations are delivering required outcomes</w:t>
      </w:r>
    </w:p>
    <w:p w14:paraId="3E6DFD72" w14:textId="27D86D47" w:rsidR="00AF33BA" w:rsidRDefault="00AF33BA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new advocacy projects as they establish, ensuring that they understand best practice and the requirements</w:t>
      </w:r>
      <w:r w:rsidR="000A577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 their service (these projects will be funded directly by NHS England and NHS Improvement)</w:t>
      </w:r>
    </w:p>
    <w:p w14:paraId="14D1B5E5" w14:textId="2D406426" w:rsidR="001E2F1C" w:rsidRPr="00062E1E" w:rsidRDefault="001E2F1C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Capture information about the work we are doing and impact throughout the project and </w:t>
      </w:r>
      <w:r w:rsidR="0096751D">
        <w:rPr>
          <w:rFonts w:ascii="Arial" w:hAnsi="Arial" w:cs="Arial"/>
          <w:sz w:val="24"/>
          <w:szCs w:val="24"/>
          <w:lang w:val="en-US"/>
        </w:rPr>
        <w:t>work with</w:t>
      </w:r>
      <w:r>
        <w:rPr>
          <w:rFonts w:ascii="Arial" w:hAnsi="Arial" w:cs="Arial"/>
          <w:sz w:val="24"/>
          <w:szCs w:val="24"/>
          <w:lang w:val="en-US"/>
        </w:rPr>
        <w:t xml:space="preserve"> the Project Manager to </w:t>
      </w:r>
      <w:r w:rsidR="0096751D">
        <w:rPr>
          <w:rFonts w:ascii="Arial" w:hAnsi="Arial" w:cs="Arial"/>
          <w:sz w:val="24"/>
          <w:szCs w:val="24"/>
          <w:lang w:val="en-US"/>
        </w:rPr>
        <w:t>ensure</w:t>
      </w:r>
      <w:r>
        <w:rPr>
          <w:rFonts w:ascii="Arial" w:hAnsi="Arial" w:cs="Arial"/>
          <w:sz w:val="24"/>
          <w:szCs w:val="24"/>
          <w:lang w:val="en-US"/>
        </w:rPr>
        <w:t xml:space="preserve"> high quality project monitoring and reporting</w:t>
      </w:r>
    </w:p>
    <w:p w14:paraId="671E5973" w14:textId="04C7C45C" w:rsidR="000B3C0B" w:rsidRPr="00B03E1C" w:rsidRDefault="000B3C0B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03E1C"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125A7D47" w14:textId="10116418" w:rsidR="000B3C0B" w:rsidRDefault="000B3C0B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E1C">
        <w:rPr>
          <w:rFonts w:ascii="Arial" w:hAnsi="Arial" w:cs="Arial"/>
          <w:sz w:val="24"/>
          <w:szCs w:val="24"/>
        </w:rPr>
        <w:t>Advocating for Inclusion Gloucestershire and its projects at meetings and events and within your own appropriate networks.</w:t>
      </w:r>
    </w:p>
    <w:p w14:paraId="58C839D0" w14:textId="77777777" w:rsidR="00B1689E" w:rsidRPr="006556A3" w:rsidRDefault="00B1689E" w:rsidP="00777E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7428663"/>
      <w:r w:rsidRPr="006556A3">
        <w:rPr>
          <w:rFonts w:ascii="Arial" w:hAnsi="Arial" w:cs="Arial"/>
          <w:sz w:val="24"/>
          <w:szCs w:val="24"/>
        </w:rPr>
        <w:t>Able to travel independently</w:t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78CADD2F" w14:textId="073C7A2F" w:rsidR="00A34562" w:rsidRPr="00777EE9" w:rsidRDefault="000B3C0B" w:rsidP="00777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03E1C">
        <w:rPr>
          <w:rFonts w:ascii="Arial" w:hAnsi="Arial" w:cs="Arial"/>
          <w:sz w:val="24"/>
          <w:szCs w:val="24"/>
        </w:rPr>
        <w:t>Any other duties as reasonably required.</w:t>
      </w:r>
    </w:p>
    <w:p w14:paraId="623C6691" w14:textId="4A942B12" w:rsidR="000B3C0B" w:rsidRPr="00B03E1C" w:rsidRDefault="000B3C0B" w:rsidP="00777EA4">
      <w:pPr>
        <w:ind w:left="360"/>
        <w:jc w:val="both"/>
        <w:rPr>
          <w:rFonts w:ascii="Arial" w:hAnsi="Arial" w:cs="Arial"/>
          <w:sz w:val="24"/>
          <w:szCs w:val="24"/>
        </w:rPr>
      </w:pPr>
      <w:r w:rsidRPr="00B03E1C">
        <w:rPr>
          <w:rFonts w:ascii="Arial" w:hAnsi="Arial" w:cs="Arial"/>
          <w:sz w:val="24"/>
          <w:szCs w:val="24"/>
        </w:rPr>
        <w:t>This role requires a</w:t>
      </w:r>
      <w:r w:rsidR="00C941FC">
        <w:rPr>
          <w:rFonts w:ascii="Arial" w:hAnsi="Arial" w:cs="Arial"/>
          <w:sz w:val="24"/>
          <w:szCs w:val="24"/>
        </w:rPr>
        <w:t>n Enhanced</w:t>
      </w:r>
      <w:r w:rsidRPr="00B03E1C">
        <w:rPr>
          <w:rFonts w:ascii="Arial" w:hAnsi="Arial" w:cs="Arial"/>
          <w:sz w:val="24"/>
          <w:szCs w:val="24"/>
        </w:rPr>
        <w:t xml:space="preserve"> DBS Check.</w:t>
      </w:r>
    </w:p>
    <w:p w14:paraId="10725377" w14:textId="77777777" w:rsidR="001E2F1C" w:rsidRPr="001E2F1C" w:rsidRDefault="001E2F1C" w:rsidP="00777EA4">
      <w:pPr>
        <w:rPr>
          <w:rFonts w:ascii="Arial" w:hAnsi="Arial" w:cs="Arial"/>
          <w:b/>
          <w:color w:val="00B050"/>
          <w:sz w:val="24"/>
          <w:szCs w:val="24"/>
        </w:rPr>
      </w:pPr>
      <w:bookmarkStart w:id="3" w:name="_Hlk52552032"/>
      <w:r w:rsidRPr="001E2F1C">
        <w:rPr>
          <w:rFonts w:ascii="Arial" w:hAnsi="Arial" w:cs="Arial"/>
          <w:b/>
          <w:color w:val="00B050"/>
          <w:sz w:val="24"/>
          <w:szCs w:val="24"/>
        </w:rPr>
        <w:lastRenderedPageBreak/>
        <w:t>Essential Skills/Experience</w:t>
      </w:r>
    </w:p>
    <w:p w14:paraId="0CF8BA0D" w14:textId="77777777" w:rsidR="001E2F1C" w:rsidRPr="001E2F1C" w:rsidRDefault="001E2F1C" w:rsidP="00777EA4">
      <w:pPr>
        <w:rPr>
          <w:rFonts w:ascii="Arial" w:hAnsi="Arial" w:cs="Arial"/>
          <w:b/>
          <w:color w:val="00B050"/>
          <w:sz w:val="24"/>
          <w:szCs w:val="24"/>
        </w:rPr>
      </w:pPr>
      <w:r w:rsidRPr="001E2F1C">
        <w:rPr>
          <w:rFonts w:ascii="Arial" w:hAnsi="Arial" w:cs="Arial"/>
          <w:b/>
          <w:color w:val="00B050"/>
          <w:sz w:val="24"/>
          <w:szCs w:val="24"/>
        </w:rPr>
        <w:t>N.B. Those items marked * will be used as shortlisting criteria for this post</w:t>
      </w:r>
    </w:p>
    <w:p w14:paraId="50DD5F09" w14:textId="70774256" w:rsidR="000F5877" w:rsidRDefault="000F5877" w:rsidP="00777EA4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understanding of</w:t>
      </w:r>
      <w:r w:rsidR="00777EE9">
        <w:rPr>
          <w:rFonts w:ascii="Arial" w:hAnsi="Arial" w:cs="Arial"/>
          <w:sz w:val="24"/>
          <w:szCs w:val="24"/>
        </w:rPr>
        <w:t xml:space="preserve"> a range of </w:t>
      </w:r>
      <w:r>
        <w:rPr>
          <w:rFonts w:ascii="Arial" w:hAnsi="Arial" w:cs="Arial"/>
          <w:sz w:val="24"/>
          <w:szCs w:val="24"/>
        </w:rPr>
        <w:t xml:space="preserve">advocacy </w:t>
      </w:r>
      <w:r w:rsidR="00777EE9">
        <w:rPr>
          <w:rFonts w:ascii="Arial" w:hAnsi="Arial" w:cs="Arial"/>
          <w:sz w:val="24"/>
          <w:szCs w:val="24"/>
        </w:rPr>
        <w:t>services</w:t>
      </w:r>
      <w:r w:rsidR="006B1EE4">
        <w:rPr>
          <w:rFonts w:ascii="Arial" w:hAnsi="Arial" w:cs="Arial"/>
          <w:sz w:val="24"/>
          <w:szCs w:val="24"/>
        </w:rPr>
        <w:t xml:space="preserve"> including statutory advocacy, community based advocacy, life planning*</w:t>
      </w:r>
    </w:p>
    <w:p w14:paraId="2A38C82B" w14:textId="174E9D39" w:rsidR="00D15FC9" w:rsidRDefault="00D15FC9" w:rsidP="00777EA4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understanding of mental health inpatient settings</w:t>
      </w:r>
    </w:p>
    <w:p w14:paraId="678C220F" w14:textId="3A443B7A" w:rsidR="006B1EE4" w:rsidRDefault="006B1EE4" w:rsidP="00777EA4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an</w:t>
      </w:r>
      <w:r w:rsidR="004B01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lysing and evaluating data/projects in a similar field</w:t>
      </w:r>
      <w:r w:rsidR="00990B3D">
        <w:rPr>
          <w:rFonts w:ascii="Arial" w:hAnsi="Arial" w:cs="Arial"/>
          <w:sz w:val="24"/>
          <w:szCs w:val="24"/>
        </w:rPr>
        <w:t>*</w:t>
      </w:r>
    </w:p>
    <w:p w14:paraId="3DC9CA85" w14:textId="77777777" w:rsidR="00990B3D" w:rsidRDefault="00990B3D" w:rsidP="00777EA4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understanding of the needs and priorities of people with a learning disability or autism</w:t>
      </w:r>
    </w:p>
    <w:bookmarkEnd w:id="3"/>
    <w:p w14:paraId="7E6BB4AB" w14:textId="6A6F26B5" w:rsidR="001E2F1C" w:rsidRPr="00990B3D" w:rsidRDefault="001E2F1C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2F1C">
        <w:rPr>
          <w:rFonts w:ascii="Arial" w:hAnsi="Arial" w:cs="Arial"/>
          <w:sz w:val="24"/>
          <w:szCs w:val="24"/>
        </w:rPr>
        <w:t xml:space="preserve">Good reporting writing skills </w:t>
      </w:r>
      <w:r w:rsidR="00990B3D">
        <w:rPr>
          <w:rFonts w:ascii="Arial" w:hAnsi="Arial" w:cs="Arial"/>
          <w:sz w:val="24"/>
          <w:szCs w:val="24"/>
        </w:rPr>
        <w:t>and a h</w:t>
      </w:r>
      <w:r w:rsidR="00990B3D" w:rsidRPr="00452E33">
        <w:rPr>
          <w:rFonts w:ascii="Arial" w:hAnsi="Arial" w:cs="Arial"/>
          <w:sz w:val="24"/>
          <w:szCs w:val="24"/>
        </w:rPr>
        <w:t>igh standard of written English</w:t>
      </w:r>
      <w:r w:rsidR="00777EA4">
        <w:rPr>
          <w:rFonts w:ascii="Arial" w:hAnsi="Arial" w:cs="Arial"/>
          <w:sz w:val="24"/>
          <w:szCs w:val="24"/>
        </w:rPr>
        <w:t>*</w:t>
      </w:r>
    </w:p>
    <w:p w14:paraId="0CDA6DBA" w14:textId="77777777" w:rsidR="001E2F1C" w:rsidRDefault="001E2F1C" w:rsidP="00777E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2F1C">
        <w:rPr>
          <w:rFonts w:ascii="Arial" w:hAnsi="Arial" w:cs="Arial"/>
          <w:sz w:val="24"/>
          <w:szCs w:val="24"/>
        </w:rPr>
        <w:t>Good communication skills and ability to easily build rapport with people</w:t>
      </w:r>
    </w:p>
    <w:p w14:paraId="74259E05" w14:textId="09E006D4" w:rsidR="00B1689E" w:rsidRPr="00B1689E" w:rsidRDefault="001E2F1C" w:rsidP="00777E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2F1C">
        <w:rPr>
          <w:rFonts w:ascii="Arial" w:hAnsi="Arial" w:cs="Arial"/>
          <w:sz w:val="24"/>
          <w:szCs w:val="24"/>
        </w:rPr>
        <w:t>Good computer literacy / internet and email skills</w:t>
      </w:r>
    </w:p>
    <w:p w14:paraId="2AF0CCE4" w14:textId="77777777" w:rsidR="00452E33" w:rsidRDefault="00452E33" w:rsidP="00777E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F11F17" w14:textId="77777777" w:rsidR="00452E33" w:rsidRPr="00D80718" w:rsidRDefault="00452E33" w:rsidP="00777EA4">
      <w:pPr>
        <w:rPr>
          <w:rFonts w:ascii="Arial" w:hAnsi="Arial" w:cs="Arial"/>
          <w:sz w:val="24"/>
          <w:szCs w:val="24"/>
        </w:rPr>
      </w:pPr>
      <w:bookmarkStart w:id="4" w:name="_Hlk52552067"/>
      <w:r>
        <w:rPr>
          <w:rFonts w:ascii="Arial" w:hAnsi="Arial" w:cs="Arial"/>
          <w:b/>
          <w:color w:val="00B050"/>
          <w:sz w:val="24"/>
          <w:szCs w:val="24"/>
        </w:rPr>
        <w:t>Personal Characteristics</w:t>
      </w:r>
    </w:p>
    <w:bookmarkEnd w:id="4"/>
    <w:p w14:paraId="5844F951" w14:textId="77777777" w:rsidR="00990B3D" w:rsidRDefault="00990B3D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2E33">
        <w:rPr>
          <w:rFonts w:ascii="Arial" w:hAnsi="Arial" w:cs="Arial"/>
          <w:sz w:val="24"/>
          <w:szCs w:val="24"/>
        </w:rPr>
        <w:t>Experience of working with people with learning disabilities and/or autism and valuing their opinions</w:t>
      </w:r>
    </w:p>
    <w:p w14:paraId="2742B483" w14:textId="48FEA81F" w:rsidR="00452E33" w:rsidRDefault="00452E33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265D">
        <w:rPr>
          <w:rFonts w:ascii="Arial" w:hAnsi="Arial" w:cs="Arial"/>
          <w:sz w:val="24"/>
          <w:szCs w:val="24"/>
        </w:rPr>
        <w:t>Reliab</w:t>
      </w:r>
      <w:r>
        <w:rPr>
          <w:rFonts w:ascii="Arial" w:hAnsi="Arial" w:cs="Arial"/>
          <w:sz w:val="24"/>
          <w:szCs w:val="24"/>
        </w:rPr>
        <w:t>le and adaptable</w:t>
      </w:r>
    </w:p>
    <w:p w14:paraId="6C848C7E" w14:textId="452CE3B1" w:rsidR="006B1EE4" w:rsidRPr="00A3265D" w:rsidRDefault="006B1EE4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and experienced communicator, able to engage with a range of people including individuals who are autistic or have a learning disability</w:t>
      </w:r>
      <w:r w:rsidR="00777EA4">
        <w:rPr>
          <w:rFonts w:ascii="Arial" w:hAnsi="Arial" w:cs="Arial"/>
          <w:sz w:val="24"/>
          <w:szCs w:val="24"/>
        </w:rPr>
        <w:t>*</w:t>
      </w:r>
    </w:p>
    <w:p w14:paraId="4513C282" w14:textId="109D9B30" w:rsidR="00452E33" w:rsidRDefault="00777EA4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Inclusive, enthusiastic, positive, patient and self-disciplined</w:t>
      </w:r>
    </w:p>
    <w:p w14:paraId="51498672" w14:textId="77777777" w:rsidR="00452E33" w:rsidRPr="006150BB" w:rsidRDefault="00452E33" w:rsidP="00777EA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50BB">
        <w:rPr>
          <w:rFonts w:ascii="Arial" w:hAnsi="Arial" w:cs="Arial"/>
          <w:sz w:val="24"/>
          <w:szCs w:val="24"/>
        </w:rPr>
        <w:t>Experienced networker, ideally with existing networks in the South West</w:t>
      </w:r>
    </w:p>
    <w:p w14:paraId="7AAE3D11" w14:textId="09574287" w:rsidR="00452E33" w:rsidRPr="00306B3C" w:rsidRDefault="00452E33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3552A945" w14:textId="31D2C623" w:rsidR="0096751D" w:rsidRPr="00777EA4" w:rsidRDefault="00452E33" w:rsidP="00777E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77EA4">
        <w:rPr>
          <w:rFonts w:ascii="Arial" w:hAnsi="Arial" w:cs="Arial"/>
          <w:sz w:val="24"/>
          <w:szCs w:val="24"/>
        </w:rPr>
        <w:t xml:space="preserve">Able to </w:t>
      </w:r>
      <w:r w:rsidR="00990B3D" w:rsidRPr="00777EA4">
        <w:rPr>
          <w:rFonts w:ascii="Arial" w:hAnsi="Arial" w:cs="Arial"/>
          <w:sz w:val="24"/>
          <w:szCs w:val="24"/>
        </w:rPr>
        <w:t>hit the ground running</w:t>
      </w:r>
      <w:r w:rsidR="00777EA4" w:rsidRPr="00777EA4">
        <w:rPr>
          <w:rFonts w:ascii="Arial" w:hAnsi="Arial" w:cs="Arial"/>
          <w:sz w:val="24"/>
          <w:szCs w:val="24"/>
        </w:rPr>
        <w:t xml:space="preserve">, </w:t>
      </w:r>
      <w:r w:rsidRPr="00777EA4">
        <w:rPr>
          <w:rFonts w:ascii="Arial" w:hAnsi="Arial" w:cs="Arial"/>
          <w:sz w:val="24"/>
          <w:szCs w:val="24"/>
        </w:rPr>
        <w:t>work under pressure</w:t>
      </w:r>
      <w:r w:rsidR="00777EA4">
        <w:rPr>
          <w:rFonts w:ascii="Arial" w:hAnsi="Arial" w:cs="Arial"/>
          <w:sz w:val="24"/>
          <w:szCs w:val="24"/>
        </w:rPr>
        <w:t xml:space="preserve"> and</w:t>
      </w:r>
      <w:r w:rsidR="0096751D" w:rsidRPr="00777EA4">
        <w:rPr>
          <w:rFonts w:ascii="Arial" w:hAnsi="Arial" w:cs="Arial"/>
          <w:sz w:val="24"/>
          <w:szCs w:val="24"/>
        </w:rPr>
        <w:t xml:space="preserve"> work without supervision when necessary</w:t>
      </w:r>
    </w:p>
    <w:p w14:paraId="562921A7" w14:textId="77777777" w:rsidR="00452E33" w:rsidRDefault="000B3C0B" w:rsidP="00777E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2E33">
        <w:rPr>
          <w:rFonts w:ascii="Arial" w:hAnsi="Arial" w:cs="Arial"/>
          <w:sz w:val="24"/>
          <w:szCs w:val="24"/>
        </w:rPr>
        <w:t>Able to plan, manage workload, prioritise tasks and meet deadlines</w:t>
      </w:r>
    </w:p>
    <w:p w14:paraId="28C8D4FE" w14:textId="6BC02666" w:rsidR="000B3C0B" w:rsidRPr="00EF5A73" w:rsidRDefault="000B3C0B" w:rsidP="00777EA4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EF5A73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03B4A7CA" w14:textId="77777777" w:rsidR="00990B3D" w:rsidRPr="00990B3D" w:rsidRDefault="00990B3D" w:rsidP="00777EA4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990B3D">
        <w:rPr>
          <w:rFonts w:ascii="Arial" w:eastAsia="Times New Roman" w:hAnsi="Arial" w:cs="Arial"/>
          <w:sz w:val="24"/>
          <w:szCs w:val="24"/>
          <w:lang w:eastAsia="en-GB"/>
        </w:rPr>
        <w:t>We are a user-led organisation, driven by the social model of disability, which sees people as disabled by society rather than by their impairment or difference.</w:t>
      </w:r>
    </w:p>
    <w:p w14:paraId="3B9FD576" w14:textId="78784BFF" w:rsidR="000B3C0B" w:rsidRPr="009024E9" w:rsidRDefault="00990B3D" w:rsidP="00777EA4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m</w:t>
      </w:r>
      <w:r w:rsidR="000B3C0B" w:rsidRPr="009024E9">
        <w:rPr>
          <w:rFonts w:ascii="Arial" w:eastAsia="Times New Roman" w:hAnsi="Arial" w:cs="Arial"/>
          <w:sz w:val="24"/>
          <w:szCs w:val="24"/>
          <w:lang w:eastAsia="en-GB"/>
        </w:rPr>
        <w:t>ake sure everyone is </w:t>
      </w:r>
      <w:r w:rsidR="000B3C0B" w:rsidRPr="009024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 w:rsidR="000B3C0B" w:rsidRPr="009024E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="000B3C0B" w:rsidRPr="009024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7DCCEAC0" w14:textId="75652653" w:rsidR="000B3C0B" w:rsidRPr="009024E9" w:rsidRDefault="00990B3D" w:rsidP="00777EA4">
      <w:pPr>
        <w:pStyle w:val="ListParagraph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e</w:t>
      </w:r>
      <w:r w:rsidR="000B3C0B" w:rsidRPr="009024E9">
        <w:rPr>
          <w:rFonts w:ascii="Arial" w:eastAsia="Times New Roman" w:hAnsi="Arial" w:cs="Arial"/>
          <w:sz w:val="24"/>
          <w:szCs w:val="24"/>
          <w:lang w:eastAsia="en-GB"/>
        </w:rPr>
        <w:t>mpower </w:t>
      </w:r>
      <w:r w:rsidR="000B3C0B" w:rsidRPr="009024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 w:rsidR="000B3C0B" w:rsidRPr="009024E9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="000B3C0B" w:rsidRPr="009024E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 w:rsidR="000B3C0B" w:rsidRPr="009024E9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3956D49E" w14:textId="50FDCA76" w:rsidR="000B3C0B" w:rsidRDefault="00990B3D" w:rsidP="00777EA4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We c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hallenge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53277775" w14:textId="6C356F39" w:rsidR="000B3C0B" w:rsidRDefault="00990B3D" w:rsidP="00777EA4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We tr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eat people fairly 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honest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trustworthy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2C1E96FA" w14:textId="019C9BB3" w:rsidR="000B3C0B" w:rsidRPr="00990B3D" w:rsidRDefault="00990B3D" w:rsidP="00777EA4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We are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 xml:space="preserve"> a 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 w:rsidR="000B3C0B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="000B3C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700DCA43" w14:textId="79368911" w:rsidR="00990B3D" w:rsidRPr="00990B3D" w:rsidRDefault="00990B3D" w:rsidP="00777EA4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90B3D">
        <w:rPr>
          <w:rFonts w:ascii="Arial" w:eastAsia="Times New Roman" w:hAnsi="Arial" w:cs="Arial"/>
          <w:sz w:val="24"/>
          <w:szCs w:val="24"/>
          <w:lang w:eastAsia="en-GB"/>
        </w:rPr>
        <w:t>We work in partnership to deliver exciting new ideas and support each other, our members and our community.</w:t>
      </w:r>
    </w:p>
    <w:p w14:paraId="2C92B5A3" w14:textId="77777777" w:rsidR="000B3C0B" w:rsidRDefault="000B3C0B" w:rsidP="00777EA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D5E591A" w14:textId="77777777" w:rsidR="000B3C0B" w:rsidRDefault="000B3C0B" w:rsidP="00777EA4"/>
    <w:p w14:paraId="078D14D0" w14:textId="77777777" w:rsidR="000B3C0B" w:rsidRDefault="000B3C0B" w:rsidP="00777EA4"/>
    <w:p w14:paraId="4E40F757" w14:textId="77777777" w:rsidR="00C23A12" w:rsidRDefault="00C23A12" w:rsidP="00777EA4"/>
    <w:sectPr w:rsidR="00C23A12" w:rsidSect="00D52CD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C8E1" w14:textId="77777777" w:rsidR="00632F57" w:rsidRDefault="00F4338C">
      <w:pPr>
        <w:spacing w:after="0" w:line="240" w:lineRule="auto"/>
      </w:pPr>
      <w:r>
        <w:separator/>
      </w:r>
    </w:p>
  </w:endnote>
  <w:endnote w:type="continuationSeparator" w:id="0">
    <w:p w14:paraId="1055B858" w14:textId="77777777" w:rsidR="00632F57" w:rsidRDefault="00F4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DA71" w14:textId="77777777" w:rsidR="00D52CDC" w:rsidRDefault="00D52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B120F4" w14:textId="77777777" w:rsidR="00D52CDC" w:rsidRDefault="00D52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8CE6" w14:textId="77777777" w:rsidR="00632F57" w:rsidRDefault="00F4338C">
      <w:pPr>
        <w:spacing w:after="0" w:line="240" w:lineRule="auto"/>
      </w:pPr>
      <w:r>
        <w:separator/>
      </w:r>
    </w:p>
  </w:footnote>
  <w:footnote w:type="continuationSeparator" w:id="0">
    <w:p w14:paraId="12FC9FAA" w14:textId="77777777" w:rsidR="00632F57" w:rsidRDefault="00F4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412"/>
    <w:multiLevelType w:val="hybridMultilevel"/>
    <w:tmpl w:val="1EF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50F84"/>
    <w:multiLevelType w:val="hybridMultilevel"/>
    <w:tmpl w:val="EA5A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274"/>
    <w:multiLevelType w:val="hybridMultilevel"/>
    <w:tmpl w:val="8DEAD67C"/>
    <w:lvl w:ilvl="0" w:tplc="DB8AC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4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4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C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2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CA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5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E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6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7425D"/>
    <w:multiLevelType w:val="hybridMultilevel"/>
    <w:tmpl w:val="DBE0A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5084"/>
    <w:multiLevelType w:val="hybridMultilevel"/>
    <w:tmpl w:val="4F76D6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B631F6"/>
    <w:multiLevelType w:val="hybridMultilevel"/>
    <w:tmpl w:val="EB9E8DFC"/>
    <w:lvl w:ilvl="0" w:tplc="6EDA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27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0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A7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E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A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2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A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E02AC"/>
    <w:multiLevelType w:val="hybridMultilevel"/>
    <w:tmpl w:val="4E0A4CD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A1C1F63"/>
    <w:multiLevelType w:val="hybridMultilevel"/>
    <w:tmpl w:val="AF24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B567F"/>
    <w:multiLevelType w:val="hybridMultilevel"/>
    <w:tmpl w:val="FA4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7DE3"/>
    <w:multiLevelType w:val="hybridMultilevel"/>
    <w:tmpl w:val="954890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F298A"/>
    <w:multiLevelType w:val="hybridMultilevel"/>
    <w:tmpl w:val="09AC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F4693"/>
    <w:multiLevelType w:val="hybridMultilevel"/>
    <w:tmpl w:val="8CC0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028B"/>
    <w:multiLevelType w:val="multilevel"/>
    <w:tmpl w:val="AF8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0B"/>
    <w:rsid w:val="000039FB"/>
    <w:rsid w:val="00062E1E"/>
    <w:rsid w:val="000A577E"/>
    <w:rsid w:val="000B3C0B"/>
    <w:rsid w:val="000F1076"/>
    <w:rsid w:val="000F5877"/>
    <w:rsid w:val="001D4E97"/>
    <w:rsid w:val="001E2F1C"/>
    <w:rsid w:val="002247EA"/>
    <w:rsid w:val="002E6573"/>
    <w:rsid w:val="003753E2"/>
    <w:rsid w:val="003A28EB"/>
    <w:rsid w:val="00452E33"/>
    <w:rsid w:val="004B01C8"/>
    <w:rsid w:val="00584610"/>
    <w:rsid w:val="00632F57"/>
    <w:rsid w:val="0065520F"/>
    <w:rsid w:val="00691004"/>
    <w:rsid w:val="006A47A2"/>
    <w:rsid w:val="006B1EE4"/>
    <w:rsid w:val="00707388"/>
    <w:rsid w:val="00777EA4"/>
    <w:rsid w:val="00777EE9"/>
    <w:rsid w:val="008015F5"/>
    <w:rsid w:val="0096751D"/>
    <w:rsid w:val="00990B3D"/>
    <w:rsid w:val="00A34562"/>
    <w:rsid w:val="00A46F49"/>
    <w:rsid w:val="00AF33BA"/>
    <w:rsid w:val="00B1689E"/>
    <w:rsid w:val="00C23A12"/>
    <w:rsid w:val="00C941FC"/>
    <w:rsid w:val="00D15FC9"/>
    <w:rsid w:val="00D34512"/>
    <w:rsid w:val="00D52CDC"/>
    <w:rsid w:val="00DA1D3D"/>
    <w:rsid w:val="00DF6893"/>
    <w:rsid w:val="00E767AA"/>
    <w:rsid w:val="00F01F74"/>
    <w:rsid w:val="00F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E89D"/>
  <w15:chartTrackingRefBased/>
  <w15:docId w15:val="{DF35B760-2069-4DED-9E19-97F9C30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0B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C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0B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3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2E33"/>
    <w:rPr>
      <w:rFonts w:ascii="Open Sans" w:hAnsi="Open Sans"/>
    </w:rPr>
  </w:style>
  <w:style w:type="character" w:customStyle="1" w:styleId="questionvalue1">
    <w:name w:val="questionvalue1"/>
    <w:basedOn w:val="DefaultParagraphFont"/>
    <w:rsid w:val="008015F5"/>
    <w:rPr>
      <w:rFonts w:ascii="Arial" w:hAnsi="Arial" w:cs="Arial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5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8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41FC"/>
    <w:pPr>
      <w:spacing w:after="0" w:line="240" w:lineRule="auto"/>
    </w:pPr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C9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1F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F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voicenetwork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Emily Luckham</cp:lastModifiedBy>
  <cp:revision>5</cp:revision>
  <dcterms:created xsi:type="dcterms:W3CDTF">2021-11-10T19:27:00Z</dcterms:created>
  <dcterms:modified xsi:type="dcterms:W3CDTF">2021-11-12T10:06:00Z</dcterms:modified>
</cp:coreProperties>
</file>