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83654" w14:textId="1B495CF2" w:rsidR="00A15A66" w:rsidRDefault="00A15A66" w:rsidP="00A15A66">
      <w:pPr>
        <w:tabs>
          <w:tab w:val="center" w:pos="4513"/>
          <w:tab w:val="left" w:pos="7300"/>
        </w:tabs>
        <w:rPr>
          <w:rFonts w:ascii="Arial" w:hAnsi="Arial" w:cs="Arial"/>
          <w:sz w:val="24"/>
          <w:szCs w:val="24"/>
        </w:rPr>
      </w:pPr>
      <w:r w:rsidRPr="00B308B3">
        <w:rPr>
          <w:rFonts w:ascii="Calibri" w:hAnsi="Calibri" w:cs="Calibri"/>
          <w:noProof/>
        </w:rPr>
        <w:drawing>
          <wp:anchor distT="0" distB="0" distL="114300" distR="114300" simplePos="0" relativeHeight="251660288" behindDoc="0" locked="0" layoutInCell="1" allowOverlap="1" wp14:anchorId="2C408BF5" wp14:editId="4A9EF04B">
            <wp:simplePos x="0" y="0"/>
            <wp:positionH relativeFrom="column">
              <wp:posOffset>3352800</wp:posOffset>
            </wp:positionH>
            <wp:positionV relativeFrom="paragraph">
              <wp:posOffset>-546100</wp:posOffset>
            </wp:positionV>
            <wp:extent cx="3009900" cy="922020"/>
            <wp:effectExtent l="0" t="0" r="0" b="0"/>
            <wp:wrapNone/>
            <wp:docPr id="2" name="Picture 2" descr="https://www.tnlcommunityfund.org.uk/media/documents/building-better-opportunities/logos/bbo_grantholder_logo.jpg?mtime=20190129124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lcommunityfund.org.uk/media/documents/building-better-opportunities/logos/bbo_grantholder_logo.jpg?mtime=20190129124154"/>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09900" cy="922020"/>
                    </a:xfrm>
                    <a:prstGeom prst="rect">
                      <a:avLst/>
                    </a:prstGeom>
                    <a:noFill/>
                    <a:ln>
                      <a:noFill/>
                    </a:ln>
                  </pic:spPr>
                </pic:pic>
              </a:graphicData>
            </a:graphic>
          </wp:anchor>
        </w:drawing>
      </w:r>
      <w:r>
        <w:rPr>
          <w:rFonts w:ascii="Arial" w:hAnsi="Arial" w:cs="Arial"/>
          <w:sz w:val="24"/>
          <w:szCs w:val="24"/>
        </w:rPr>
        <w:tab/>
      </w:r>
      <w:r w:rsidRPr="00FB1332">
        <w:rPr>
          <w:noProof/>
        </w:rPr>
        <w:drawing>
          <wp:anchor distT="0" distB="0" distL="114300" distR="114300" simplePos="0" relativeHeight="251659264" behindDoc="0" locked="0" layoutInCell="1" allowOverlap="1" wp14:anchorId="2608F1A7" wp14:editId="4D9EB0D0">
            <wp:simplePos x="0" y="0"/>
            <wp:positionH relativeFrom="column">
              <wp:posOffset>-436245</wp:posOffset>
            </wp:positionH>
            <wp:positionV relativeFrom="paragraph">
              <wp:posOffset>-482600</wp:posOffset>
            </wp:positionV>
            <wp:extent cx="2646451" cy="838200"/>
            <wp:effectExtent l="0" t="0" r="1905" b="0"/>
            <wp:wrapNone/>
            <wp:docPr id="3" name="Picture 3" descr="C:\Users\Jason\AppData\Local\Microsoft\Windows\INetCache\Content.Word\Gem logo_RGB twitte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son\AppData\Local\Microsoft\Windows\INetCache\Content.Word\Gem logo_RGB twitter new.jpg"/>
                    <pic:cNvPicPr>
                      <a:picLocks noChangeAspect="1" noChangeArrowheads="1"/>
                    </pic:cNvPicPr>
                  </pic:nvPicPr>
                  <pic:blipFill rotWithShape="1">
                    <a:blip r:embed="rId9">
                      <a:extLst>
                        <a:ext uri="{28A0092B-C50C-407E-A947-70E740481C1C}">
                          <a14:useLocalDpi xmlns:a14="http://schemas.microsoft.com/office/drawing/2010/main" val="0"/>
                        </a:ext>
                      </a:extLst>
                    </a:blip>
                    <a:srcRect t="6237" b="59065"/>
                    <a:stretch/>
                  </pic:blipFill>
                  <pic:spPr bwMode="auto">
                    <a:xfrm>
                      <a:off x="0" y="0"/>
                      <a:ext cx="2646451" cy="8382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sz w:val="24"/>
          <w:szCs w:val="24"/>
        </w:rPr>
        <w:tab/>
      </w:r>
    </w:p>
    <w:p w14:paraId="160502F9" w14:textId="687F7E10" w:rsidR="00A15A66" w:rsidRDefault="00A15A66" w:rsidP="007D1675">
      <w:pPr>
        <w:jc w:val="center"/>
        <w:rPr>
          <w:rFonts w:ascii="Arial" w:hAnsi="Arial" w:cs="Arial"/>
          <w:sz w:val="24"/>
          <w:szCs w:val="24"/>
        </w:rPr>
      </w:pPr>
      <w:r>
        <w:rPr>
          <w:noProof/>
          <w:lang w:eastAsia="en-GB"/>
        </w:rPr>
        <w:drawing>
          <wp:anchor distT="0" distB="0" distL="114300" distR="114300" simplePos="0" relativeHeight="251658240" behindDoc="0" locked="0" layoutInCell="1" allowOverlap="1" wp14:anchorId="4AC0A41B" wp14:editId="5108DC2A">
            <wp:simplePos x="0" y="0"/>
            <wp:positionH relativeFrom="column">
              <wp:posOffset>2019300</wp:posOffset>
            </wp:positionH>
            <wp:positionV relativeFrom="paragraph">
              <wp:posOffset>103505</wp:posOffset>
            </wp:positionV>
            <wp:extent cx="152400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logo (0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4000" cy="762000"/>
                    </a:xfrm>
                    <a:prstGeom prst="rect">
                      <a:avLst/>
                    </a:prstGeom>
                  </pic:spPr>
                </pic:pic>
              </a:graphicData>
            </a:graphic>
            <wp14:sizeRelH relativeFrom="margin">
              <wp14:pctWidth>0</wp14:pctWidth>
            </wp14:sizeRelH>
            <wp14:sizeRelV relativeFrom="margin">
              <wp14:pctHeight>0</wp14:pctHeight>
            </wp14:sizeRelV>
          </wp:anchor>
        </w:drawing>
      </w:r>
    </w:p>
    <w:p w14:paraId="665B2748" w14:textId="5A46C7E2" w:rsidR="00A15A66" w:rsidRDefault="00A15A66" w:rsidP="007D1675">
      <w:pPr>
        <w:jc w:val="center"/>
        <w:rPr>
          <w:rFonts w:ascii="Arial" w:hAnsi="Arial" w:cs="Arial"/>
          <w:sz w:val="24"/>
          <w:szCs w:val="24"/>
        </w:rPr>
      </w:pPr>
    </w:p>
    <w:p w14:paraId="3C93620B" w14:textId="77777777" w:rsidR="00A15A66" w:rsidRDefault="00A15A66" w:rsidP="007D1675">
      <w:pPr>
        <w:jc w:val="center"/>
        <w:rPr>
          <w:rFonts w:ascii="Arial" w:hAnsi="Arial" w:cs="Arial"/>
          <w:sz w:val="24"/>
          <w:szCs w:val="24"/>
        </w:rPr>
      </w:pPr>
    </w:p>
    <w:p w14:paraId="1EA9673A" w14:textId="77777777" w:rsidR="009A1868" w:rsidRDefault="009A1868" w:rsidP="009A1868">
      <w:pPr>
        <w:rPr>
          <w:rFonts w:ascii="Arial" w:hAnsi="Arial" w:cs="Arial"/>
          <w:b/>
          <w:color w:val="00B050"/>
          <w:sz w:val="28"/>
          <w:szCs w:val="24"/>
        </w:rPr>
      </w:pPr>
      <w:bookmarkStart w:id="0" w:name="_Hlk78903871"/>
      <w:r w:rsidRPr="007D1675">
        <w:rPr>
          <w:rFonts w:ascii="Arial" w:hAnsi="Arial" w:cs="Arial"/>
          <w:b/>
          <w:color w:val="00B050"/>
          <w:sz w:val="28"/>
          <w:szCs w:val="24"/>
        </w:rPr>
        <w:t>Job Title –</w:t>
      </w:r>
      <w:r>
        <w:rPr>
          <w:rFonts w:ascii="Arial" w:hAnsi="Arial" w:cs="Arial"/>
          <w:b/>
          <w:color w:val="00B050"/>
          <w:sz w:val="28"/>
          <w:szCs w:val="24"/>
        </w:rPr>
        <w:t xml:space="preserve"> Employment, Education and Training Coordinator </w:t>
      </w:r>
      <w:r w:rsidRPr="007D1675">
        <w:rPr>
          <w:rFonts w:ascii="Arial" w:hAnsi="Arial" w:cs="Arial"/>
          <w:b/>
          <w:color w:val="00B050"/>
          <w:sz w:val="28"/>
          <w:szCs w:val="24"/>
        </w:rPr>
        <w:t xml:space="preserve"> </w:t>
      </w:r>
    </w:p>
    <w:p w14:paraId="63E9CCB2" w14:textId="77777777" w:rsidR="009A1868" w:rsidRDefault="009A1868" w:rsidP="009A1868">
      <w:pPr>
        <w:ind w:left="720" w:firstLine="720"/>
        <w:rPr>
          <w:rFonts w:ascii="Arial" w:hAnsi="Arial" w:cs="Arial"/>
          <w:b/>
          <w:color w:val="00B050"/>
          <w:sz w:val="28"/>
          <w:szCs w:val="24"/>
        </w:rPr>
      </w:pPr>
      <w:r>
        <w:rPr>
          <w:rFonts w:ascii="Arial" w:hAnsi="Arial" w:cs="Arial"/>
          <w:b/>
          <w:color w:val="00B050"/>
          <w:sz w:val="28"/>
          <w:szCs w:val="24"/>
        </w:rPr>
        <w:t xml:space="preserve">(GEM </w:t>
      </w:r>
      <w:r w:rsidRPr="007D1675">
        <w:rPr>
          <w:rFonts w:ascii="Arial" w:hAnsi="Arial" w:cs="Arial"/>
          <w:b/>
          <w:color w:val="00B050"/>
          <w:sz w:val="28"/>
          <w:szCs w:val="24"/>
        </w:rPr>
        <w:t>Navigator/Developer</w:t>
      </w:r>
      <w:r>
        <w:rPr>
          <w:rFonts w:ascii="Arial" w:hAnsi="Arial" w:cs="Arial"/>
          <w:b/>
          <w:color w:val="00B050"/>
          <w:sz w:val="28"/>
          <w:szCs w:val="24"/>
        </w:rPr>
        <w:t>)</w:t>
      </w:r>
    </w:p>
    <w:p w14:paraId="0D74DDD1" w14:textId="77777777" w:rsidR="00A15A66" w:rsidRPr="00A15A66" w:rsidRDefault="00A15A66" w:rsidP="00A15A66">
      <w:pPr>
        <w:pStyle w:val="NormalWeb"/>
        <w:shd w:val="clear" w:color="auto" w:fill="FFFFFF"/>
        <w:spacing w:before="0" w:beforeAutospacing="0" w:after="0" w:afterAutospacing="0"/>
        <w:rPr>
          <w:rFonts w:ascii="Arial" w:hAnsi="Arial" w:cs="Arial"/>
          <w:bCs/>
          <w:color w:val="000000"/>
        </w:rPr>
      </w:pPr>
      <w:r w:rsidRPr="00A15A66">
        <w:rPr>
          <w:rFonts w:ascii="Arial" w:hAnsi="Arial" w:cs="Arial"/>
          <w:bCs/>
          <w:color w:val="000000"/>
        </w:rPr>
        <w:t xml:space="preserve">Gloucestershire County Council and over 50 voluntary community social enterprise (VCSE), public and private sector partners from across the county joined together and won £3.2million funding to help the county's most vulnerable adults into work, </w:t>
      </w:r>
      <w:proofErr w:type="gramStart"/>
      <w:r w:rsidRPr="00A15A66">
        <w:rPr>
          <w:rFonts w:ascii="Arial" w:hAnsi="Arial" w:cs="Arial"/>
          <w:bCs/>
          <w:color w:val="000000"/>
        </w:rPr>
        <w:t>training</w:t>
      </w:r>
      <w:proofErr w:type="gramEnd"/>
      <w:r w:rsidRPr="00A15A66">
        <w:rPr>
          <w:rFonts w:ascii="Arial" w:hAnsi="Arial" w:cs="Arial"/>
          <w:bCs/>
          <w:color w:val="000000"/>
        </w:rPr>
        <w:t xml:space="preserve"> or education; t</w:t>
      </w:r>
      <w:r w:rsidRPr="00A15A66">
        <w:rPr>
          <w:rFonts w:ascii="Arial" w:hAnsi="Arial" w:cs="Arial"/>
          <w:color w:val="000000"/>
          <w:shd w:val="clear" w:color="auto" w:fill="FFFFFF"/>
        </w:rPr>
        <w:t>he project is jointly funded by the National Lottery Community Fund and the European Social Fund.</w:t>
      </w:r>
    </w:p>
    <w:p w14:paraId="576E46AF" w14:textId="77777777" w:rsidR="00A15A66" w:rsidRPr="00A15A66" w:rsidRDefault="00A15A66" w:rsidP="00A15A66">
      <w:pPr>
        <w:pStyle w:val="NormalWeb"/>
        <w:shd w:val="clear" w:color="auto" w:fill="FFFFFF"/>
        <w:spacing w:before="0" w:beforeAutospacing="0" w:after="0" w:afterAutospacing="0"/>
        <w:rPr>
          <w:rFonts w:ascii="Arial" w:hAnsi="Arial" w:cs="Arial"/>
          <w:b/>
          <w:bCs/>
          <w:color w:val="000000"/>
        </w:rPr>
      </w:pPr>
    </w:p>
    <w:p w14:paraId="3C9A8469" w14:textId="77777777" w:rsidR="00A15A66" w:rsidRPr="00A15A66" w:rsidRDefault="00A15A66" w:rsidP="00A15A66">
      <w:pPr>
        <w:pStyle w:val="NormalWeb"/>
        <w:shd w:val="clear" w:color="auto" w:fill="FFFFFF"/>
        <w:spacing w:before="0" w:beforeAutospacing="0" w:after="0" w:afterAutospacing="0"/>
        <w:rPr>
          <w:rFonts w:ascii="Arial" w:hAnsi="Arial" w:cs="Arial"/>
          <w:color w:val="000000"/>
        </w:rPr>
      </w:pPr>
      <w:r w:rsidRPr="00A15A66">
        <w:rPr>
          <w:rFonts w:ascii="Arial" w:hAnsi="Arial" w:cs="Arial"/>
          <w:color w:val="000000"/>
        </w:rPr>
        <w:t xml:space="preserve">This exciting project, known as </w:t>
      </w:r>
      <w:r w:rsidRPr="00A15A66">
        <w:rPr>
          <w:rFonts w:ascii="Arial" w:hAnsi="Arial" w:cs="Arial"/>
          <w:b/>
          <w:color w:val="000000"/>
        </w:rPr>
        <w:t>The Gloucestershire GEM (Going the Extra Mile) Project</w:t>
      </w:r>
      <w:r w:rsidRPr="00A15A66">
        <w:rPr>
          <w:rFonts w:ascii="Arial" w:hAnsi="Arial" w:cs="Arial"/>
          <w:color w:val="000000"/>
        </w:rPr>
        <w:t xml:space="preserve">, commenced in October </w:t>
      </w:r>
      <w:proofErr w:type="gramStart"/>
      <w:r w:rsidRPr="00A15A66">
        <w:rPr>
          <w:rFonts w:ascii="Arial" w:hAnsi="Arial" w:cs="Arial"/>
          <w:color w:val="000000"/>
        </w:rPr>
        <w:t>2016</w:t>
      </w:r>
      <w:proofErr w:type="gramEnd"/>
      <w:r w:rsidRPr="00A15A66">
        <w:rPr>
          <w:rFonts w:ascii="Arial" w:hAnsi="Arial" w:cs="Arial"/>
          <w:color w:val="000000"/>
        </w:rPr>
        <w:t xml:space="preserve"> and has engaged with over 1500 people across Gloucestershire.  It focusses on people who face challenges in getting into work, and supports them to move closer towards education, training, or employment. </w:t>
      </w:r>
    </w:p>
    <w:p w14:paraId="0ED68C03" w14:textId="77777777" w:rsidR="00A15A66" w:rsidRPr="00A15A66" w:rsidRDefault="00A15A66" w:rsidP="00A15A66">
      <w:pPr>
        <w:pStyle w:val="NormalWeb"/>
        <w:shd w:val="clear" w:color="auto" w:fill="FFFFFF"/>
        <w:spacing w:before="0" w:beforeAutospacing="0" w:after="0" w:afterAutospacing="0"/>
        <w:rPr>
          <w:rFonts w:ascii="Arial" w:hAnsi="Arial" w:cs="Arial"/>
          <w:color w:val="000000"/>
        </w:rPr>
      </w:pPr>
    </w:p>
    <w:p w14:paraId="57C5F6BA" w14:textId="4CE1B16B" w:rsidR="00A15A66" w:rsidRDefault="00A15A66" w:rsidP="00A15A66">
      <w:pPr>
        <w:pStyle w:val="NormalWeb"/>
        <w:shd w:val="clear" w:color="auto" w:fill="FFFFFF"/>
        <w:spacing w:before="0" w:beforeAutospacing="0" w:after="0" w:afterAutospacing="0"/>
        <w:rPr>
          <w:rFonts w:ascii="Arial" w:hAnsi="Arial" w:cs="Arial"/>
          <w:color w:val="000000"/>
        </w:rPr>
      </w:pPr>
      <w:r w:rsidRPr="00A15A66">
        <w:rPr>
          <w:rFonts w:ascii="Arial" w:hAnsi="Arial" w:cs="Arial"/>
          <w:color w:val="000000"/>
        </w:rPr>
        <w:t xml:space="preserve">The GEM Project is managed by Gloucestershire Gateway Trust (GGT) on behalf of Gloucestershire County Council. The project is being delivered by GEM Delivery Partners and, as one of those Partners, we now have an opportunity to recruit a Navigator Developer for the remainder of this project, which has been extended until the end of 2022. </w:t>
      </w:r>
    </w:p>
    <w:p w14:paraId="09602F0A" w14:textId="77777777" w:rsidR="00444458" w:rsidRPr="00A15A66" w:rsidRDefault="00444458" w:rsidP="00A15A66">
      <w:pPr>
        <w:pStyle w:val="NormalWeb"/>
        <w:shd w:val="clear" w:color="auto" w:fill="FFFFFF"/>
        <w:spacing w:before="0" w:beforeAutospacing="0" w:after="0" w:afterAutospacing="0"/>
        <w:rPr>
          <w:rFonts w:ascii="Arial" w:hAnsi="Arial" w:cs="Arial"/>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4"/>
      </w:tblGrid>
      <w:tr w:rsidR="00444458" w:rsidRPr="009C2697" w14:paraId="71505A8C" w14:textId="77777777" w:rsidTr="00444458">
        <w:tc>
          <w:tcPr>
            <w:tcW w:w="8624" w:type="dxa"/>
            <w:shd w:val="clear" w:color="auto" w:fill="auto"/>
          </w:tcPr>
          <w:p w14:paraId="5B64C506" w14:textId="77777777" w:rsidR="00444458" w:rsidRPr="009C2697" w:rsidRDefault="00444458" w:rsidP="00734779">
            <w:pPr>
              <w:pStyle w:val="Title"/>
              <w:rPr>
                <w:rFonts w:eastAsia="Calibri"/>
                <w:sz w:val="24"/>
                <w:u w:val="none"/>
              </w:rPr>
            </w:pPr>
            <w:r w:rsidRPr="009C2697">
              <w:rPr>
                <w:rFonts w:eastAsia="Calibri"/>
                <w:sz w:val="24"/>
                <w:u w:val="none"/>
              </w:rPr>
              <w:t>Navigator Developer – Part Time</w:t>
            </w:r>
          </w:p>
          <w:p w14:paraId="43E7640D" w14:textId="77777777" w:rsidR="00444458" w:rsidRPr="003E393D" w:rsidRDefault="00444458" w:rsidP="00734779">
            <w:pPr>
              <w:pStyle w:val="Title"/>
              <w:rPr>
                <w:rFonts w:eastAsia="Calibri"/>
                <w:sz w:val="24"/>
                <w:u w:val="none"/>
              </w:rPr>
            </w:pPr>
            <w:r w:rsidRPr="009C2697">
              <w:rPr>
                <w:rFonts w:eastAsia="Calibri"/>
                <w:sz w:val="24"/>
                <w:u w:val="none"/>
              </w:rPr>
              <w:t xml:space="preserve">A Focus on People with Disabilities and Mental ill Health across </w:t>
            </w:r>
            <w:r w:rsidRPr="003E393D">
              <w:rPr>
                <w:rFonts w:eastAsia="Calibri"/>
                <w:sz w:val="24"/>
                <w:u w:val="none"/>
              </w:rPr>
              <w:t xml:space="preserve">Gloucestershire  </w:t>
            </w:r>
          </w:p>
          <w:p w14:paraId="1EF61DA4" w14:textId="242882C5" w:rsidR="00444458" w:rsidRPr="003E393D" w:rsidRDefault="00444458" w:rsidP="00734779">
            <w:pPr>
              <w:pStyle w:val="Title"/>
              <w:rPr>
                <w:rFonts w:eastAsia="Calibri"/>
                <w:sz w:val="24"/>
                <w:u w:val="none"/>
              </w:rPr>
            </w:pPr>
            <w:r w:rsidRPr="003E393D">
              <w:rPr>
                <w:rFonts w:eastAsia="Calibri"/>
                <w:sz w:val="24"/>
                <w:u w:val="none"/>
              </w:rPr>
              <w:t>Salary: £22,401 per annum (pro rata</w:t>
            </w:r>
            <w:r w:rsidR="003E393D">
              <w:rPr>
                <w:rFonts w:eastAsia="Calibri"/>
                <w:sz w:val="24"/>
                <w:u w:val="none"/>
              </w:rPr>
              <w:t xml:space="preserve"> £21,505</w:t>
            </w:r>
            <w:r w:rsidRPr="003E393D">
              <w:rPr>
                <w:rFonts w:eastAsia="Calibri"/>
                <w:sz w:val="24"/>
                <w:u w:val="none"/>
              </w:rPr>
              <w:t xml:space="preserve">) </w:t>
            </w:r>
          </w:p>
          <w:p w14:paraId="62DBEB07" w14:textId="168BBEFF" w:rsidR="00444458" w:rsidRPr="003E393D" w:rsidRDefault="00444458" w:rsidP="00734779">
            <w:pPr>
              <w:pStyle w:val="Title"/>
              <w:rPr>
                <w:rFonts w:eastAsia="Calibri"/>
                <w:sz w:val="24"/>
                <w:u w:val="none"/>
              </w:rPr>
            </w:pPr>
            <w:r w:rsidRPr="003E393D">
              <w:rPr>
                <w:rFonts w:eastAsia="Calibri"/>
                <w:sz w:val="24"/>
                <w:u w:val="none"/>
              </w:rPr>
              <w:t xml:space="preserve">Hours: 36 per week </w:t>
            </w:r>
          </w:p>
          <w:p w14:paraId="29D44C34" w14:textId="7C014797" w:rsidR="00444458" w:rsidRPr="003E393D" w:rsidRDefault="003E393D" w:rsidP="00734779">
            <w:pPr>
              <w:pStyle w:val="Title"/>
              <w:rPr>
                <w:rFonts w:eastAsia="Calibri"/>
                <w:sz w:val="24"/>
                <w:u w:val="none"/>
              </w:rPr>
            </w:pPr>
            <w:r w:rsidRPr="003E393D">
              <w:rPr>
                <w:rFonts w:eastAsia="Calibri"/>
                <w:color w:val="000000"/>
                <w:sz w:val="24"/>
              </w:rPr>
              <w:t>This role is for a Fixed Term Contract period until 31 December 2022.</w:t>
            </w:r>
          </w:p>
          <w:p w14:paraId="507C2681" w14:textId="77777777" w:rsidR="00444458" w:rsidRPr="009C2697" w:rsidRDefault="00444458" w:rsidP="00734779">
            <w:pPr>
              <w:jc w:val="both"/>
              <w:rPr>
                <w:rFonts w:ascii="Arial" w:hAnsi="Arial" w:cs="Arial"/>
                <w:lang w:eastAsia="en-GB"/>
              </w:rPr>
            </w:pPr>
            <w:r w:rsidRPr="009C2697">
              <w:rPr>
                <w:rFonts w:ascii="Arial" w:eastAsia="Calibri" w:hAnsi="Arial" w:cs="Arial"/>
                <w:color w:val="000000"/>
              </w:rPr>
              <w:t>The successful candidate will</w:t>
            </w:r>
            <w:r w:rsidRPr="009C2697">
              <w:rPr>
                <w:rFonts w:ascii="Arial" w:eastAsia="Calibri" w:hAnsi="Arial" w:cs="Arial"/>
              </w:rPr>
              <w:t xml:space="preserve"> </w:t>
            </w:r>
            <w:r w:rsidRPr="009C2697">
              <w:rPr>
                <w:rFonts w:ascii="Arial" w:hAnsi="Arial" w:cs="Arial"/>
              </w:rPr>
              <w:t>provide</w:t>
            </w:r>
            <w:r w:rsidRPr="009C2697">
              <w:rPr>
                <w:rFonts w:ascii="Arial" w:hAnsi="Arial" w:cs="Arial"/>
                <w:lang w:eastAsia="en-GB"/>
              </w:rPr>
              <w:t xml:space="preserve"> intensive day to day 1:2:1 support to GEM Project participants to build their stability, confidence, </w:t>
            </w:r>
            <w:proofErr w:type="gramStart"/>
            <w:r w:rsidRPr="009C2697">
              <w:rPr>
                <w:rFonts w:ascii="Arial" w:hAnsi="Arial" w:cs="Arial"/>
                <w:lang w:eastAsia="en-GB"/>
              </w:rPr>
              <w:t>motivation</w:t>
            </w:r>
            <w:proofErr w:type="gramEnd"/>
            <w:r w:rsidRPr="009C2697">
              <w:rPr>
                <w:rFonts w:ascii="Arial" w:hAnsi="Arial" w:cs="Arial"/>
                <w:lang w:eastAsia="en-GB"/>
              </w:rPr>
              <w:t xml:space="preserve"> and readiness to learn, and ultimately move </w:t>
            </w:r>
            <w:r w:rsidRPr="009C2697">
              <w:rPr>
                <w:rFonts w:ascii="Arial" w:hAnsi="Arial" w:cs="Arial"/>
              </w:rPr>
              <w:t xml:space="preserve">them closer towards </w:t>
            </w:r>
            <w:r w:rsidRPr="009C2697">
              <w:rPr>
                <w:rFonts w:ascii="Arial" w:hAnsi="Arial" w:cs="Arial"/>
                <w:lang w:eastAsia="en-GB"/>
              </w:rPr>
              <w:t>education, training, volunteering or work, including self-employment.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4162"/>
            </w:tblGrid>
            <w:tr w:rsidR="00444458" w:rsidRPr="009C2697" w14:paraId="396B0C2E" w14:textId="77777777" w:rsidTr="00444458">
              <w:tc>
                <w:tcPr>
                  <w:tcW w:w="4236" w:type="dxa"/>
                  <w:shd w:val="clear" w:color="auto" w:fill="auto"/>
                </w:tcPr>
                <w:p w14:paraId="716DA8F7" w14:textId="77777777" w:rsidR="00444458" w:rsidRPr="009C2697" w:rsidRDefault="00444458" w:rsidP="00734779">
                  <w:pPr>
                    <w:tabs>
                      <w:tab w:val="left" w:pos="3972"/>
                    </w:tabs>
                    <w:rPr>
                      <w:rFonts w:ascii="Arial" w:eastAsia="Calibri" w:hAnsi="Arial" w:cs="Arial"/>
                      <w:b/>
                    </w:rPr>
                  </w:pPr>
                  <w:r w:rsidRPr="009C2697">
                    <w:rPr>
                      <w:rFonts w:ascii="Arial" w:eastAsia="Calibri" w:hAnsi="Arial" w:cs="Arial"/>
                      <w:b/>
                    </w:rPr>
                    <w:t>Key Personal Attributes</w:t>
                  </w:r>
                </w:p>
                <w:p w14:paraId="16F7F049" w14:textId="77777777" w:rsidR="00444458" w:rsidRPr="009C2697" w:rsidRDefault="00444458" w:rsidP="00444458">
                  <w:pPr>
                    <w:numPr>
                      <w:ilvl w:val="0"/>
                      <w:numId w:val="7"/>
                    </w:numPr>
                    <w:spacing w:after="0" w:line="240" w:lineRule="auto"/>
                    <w:rPr>
                      <w:rFonts w:ascii="Arial" w:eastAsia="Calibri" w:hAnsi="Arial" w:cs="Arial"/>
                      <w:lang w:eastAsia="en-GB"/>
                    </w:rPr>
                  </w:pPr>
                  <w:r w:rsidRPr="009C2697">
                    <w:rPr>
                      <w:rFonts w:ascii="Arial" w:eastAsia="Calibri" w:hAnsi="Arial" w:cs="Arial"/>
                      <w:lang w:eastAsia="en-GB"/>
                    </w:rPr>
                    <w:t xml:space="preserve">Good communication </w:t>
                  </w:r>
                  <w:proofErr w:type="gramStart"/>
                  <w:r w:rsidRPr="009C2697">
                    <w:rPr>
                      <w:rFonts w:ascii="Arial" w:eastAsia="Calibri" w:hAnsi="Arial" w:cs="Arial"/>
                      <w:lang w:eastAsia="en-GB"/>
                    </w:rPr>
                    <w:t>skills;</w:t>
                  </w:r>
                  <w:proofErr w:type="gramEnd"/>
                </w:p>
                <w:p w14:paraId="40C9F15E" w14:textId="77777777" w:rsidR="00444458" w:rsidRPr="009C2697" w:rsidRDefault="00444458" w:rsidP="00444458">
                  <w:pPr>
                    <w:numPr>
                      <w:ilvl w:val="0"/>
                      <w:numId w:val="7"/>
                    </w:numPr>
                    <w:spacing w:after="0" w:line="240" w:lineRule="auto"/>
                    <w:rPr>
                      <w:rFonts w:ascii="Arial" w:eastAsia="Calibri" w:hAnsi="Arial" w:cs="Arial"/>
                      <w:lang w:eastAsia="en-GB"/>
                    </w:rPr>
                  </w:pPr>
                  <w:r w:rsidRPr="009C2697">
                    <w:rPr>
                      <w:rFonts w:ascii="Arial" w:eastAsia="Calibri" w:hAnsi="Arial" w:cs="Arial"/>
                      <w:lang w:eastAsia="en-GB"/>
                    </w:rPr>
                    <w:t xml:space="preserve">Ability to think </w:t>
                  </w:r>
                  <w:proofErr w:type="gramStart"/>
                  <w:r w:rsidRPr="009C2697">
                    <w:rPr>
                      <w:rFonts w:ascii="Arial" w:eastAsia="Calibri" w:hAnsi="Arial" w:cs="Arial"/>
                      <w:lang w:eastAsia="en-GB"/>
                    </w:rPr>
                    <w:t>strategically;</w:t>
                  </w:r>
                  <w:proofErr w:type="gramEnd"/>
                </w:p>
                <w:p w14:paraId="1E3D7C9D" w14:textId="77777777" w:rsidR="00444458" w:rsidRPr="009C2697" w:rsidRDefault="00444458" w:rsidP="00444458">
                  <w:pPr>
                    <w:numPr>
                      <w:ilvl w:val="0"/>
                      <w:numId w:val="7"/>
                    </w:numPr>
                    <w:spacing w:after="0" w:line="240" w:lineRule="auto"/>
                    <w:rPr>
                      <w:rFonts w:ascii="Arial" w:eastAsia="Calibri" w:hAnsi="Arial" w:cs="Arial"/>
                      <w:lang w:eastAsia="en-GB"/>
                    </w:rPr>
                  </w:pPr>
                  <w:r w:rsidRPr="009C2697">
                    <w:rPr>
                      <w:rFonts w:ascii="Arial" w:eastAsia="Calibri" w:hAnsi="Arial" w:cs="Arial"/>
                      <w:lang w:eastAsia="en-GB"/>
                    </w:rPr>
                    <w:t xml:space="preserve">Strong relationship management </w:t>
                  </w:r>
                  <w:proofErr w:type="gramStart"/>
                  <w:r w:rsidRPr="009C2697">
                    <w:rPr>
                      <w:rFonts w:ascii="Arial" w:eastAsia="Calibri" w:hAnsi="Arial" w:cs="Arial"/>
                      <w:lang w:eastAsia="en-GB"/>
                    </w:rPr>
                    <w:t>skills;</w:t>
                  </w:r>
                  <w:proofErr w:type="gramEnd"/>
                </w:p>
                <w:p w14:paraId="37E2683B" w14:textId="77777777" w:rsidR="00444458" w:rsidRPr="009C2697" w:rsidRDefault="00444458" w:rsidP="00444458">
                  <w:pPr>
                    <w:numPr>
                      <w:ilvl w:val="0"/>
                      <w:numId w:val="7"/>
                    </w:numPr>
                    <w:spacing w:after="0" w:line="240" w:lineRule="auto"/>
                    <w:rPr>
                      <w:rFonts w:ascii="Arial" w:eastAsia="Calibri" w:hAnsi="Arial" w:cs="Arial"/>
                      <w:lang w:eastAsia="en-GB"/>
                    </w:rPr>
                  </w:pPr>
                  <w:r w:rsidRPr="009C2697">
                    <w:rPr>
                      <w:rFonts w:ascii="Arial" w:eastAsia="Calibri" w:hAnsi="Arial" w:cs="Arial"/>
                      <w:lang w:eastAsia="en-GB"/>
                    </w:rPr>
                    <w:t>Empathy with GEM participants.</w:t>
                  </w:r>
                </w:p>
              </w:tc>
              <w:tc>
                <w:tcPr>
                  <w:tcW w:w="4162" w:type="dxa"/>
                  <w:shd w:val="clear" w:color="auto" w:fill="auto"/>
                </w:tcPr>
                <w:p w14:paraId="03C56712" w14:textId="77777777" w:rsidR="00444458" w:rsidRPr="009C2697" w:rsidRDefault="00444458" w:rsidP="00734779">
                  <w:pPr>
                    <w:rPr>
                      <w:rFonts w:ascii="Arial" w:eastAsia="Calibri" w:hAnsi="Arial" w:cs="Arial"/>
                      <w:b/>
                      <w:lang w:eastAsia="en-GB"/>
                    </w:rPr>
                  </w:pPr>
                  <w:r w:rsidRPr="009C2697">
                    <w:rPr>
                      <w:rFonts w:ascii="Arial" w:eastAsia="Calibri" w:hAnsi="Arial" w:cs="Arial"/>
                      <w:b/>
                      <w:lang w:eastAsia="en-GB"/>
                    </w:rPr>
                    <w:t>Relevant Experience and Qualifications</w:t>
                  </w:r>
                </w:p>
                <w:p w14:paraId="470FC387" w14:textId="77777777" w:rsidR="00444458" w:rsidRPr="009C2697" w:rsidRDefault="00444458" w:rsidP="00444458">
                  <w:pPr>
                    <w:numPr>
                      <w:ilvl w:val="0"/>
                      <w:numId w:val="7"/>
                    </w:numPr>
                    <w:spacing w:after="0" w:line="240" w:lineRule="auto"/>
                    <w:rPr>
                      <w:rFonts w:ascii="Arial" w:eastAsia="Calibri" w:hAnsi="Arial" w:cs="Arial"/>
                      <w:lang w:eastAsia="en-GB"/>
                    </w:rPr>
                  </w:pPr>
                  <w:r w:rsidRPr="009C2697">
                    <w:rPr>
                      <w:rFonts w:ascii="Arial" w:eastAsia="Calibri" w:hAnsi="Arial" w:cs="Arial"/>
                      <w:lang w:eastAsia="en-GB"/>
                    </w:rPr>
                    <w:t xml:space="preserve">Lived experience as, or having worked with, vulnerable or disengaged </w:t>
                  </w:r>
                  <w:proofErr w:type="gramStart"/>
                  <w:r w:rsidRPr="009C2697">
                    <w:rPr>
                      <w:rFonts w:ascii="Arial" w:eastAsia="Calibri" w:hAnsi="Arial" w:cs="Arial"/>
                      <w:lang w:eastAsia="en-GB"/>
                    </w:rPr>
                    <w:t>people;</w:t>
                  </w:r>
                  <w:proofErr w:type="gramEnd"/>
                </w:p>
                <w:p w14:paraId="42CCEF67" w14:textId="77777777" w:rsidR="00444458" w:rsidRPr="009C2697" w:rsidRDefault="00444458" w:rsidP="00444458">
                  <w:pPr>
                    <w:numPr>
                      <w:ilvl w:val="0"/>
                      <w:numId w:val="7"/>
                    </w:numPr>
                    <w:spacing w:after="0" w:line="240" w:lineRule="auto"/>
                    <w:rPr>
                      <w:rFonts w:ascii="Arial" w:eastAsia="Calibri" w:hAnsi="Arial" w:cs="Arial"/>
                      <w:lang w:eastAsia="en-GB"/>
                    </w:rPr>
                  </w:pPr>
                  <w:r w:rsidRPr="009C2697">
                    <w:rPr>
                      <w:rFonts w:ascii="Arial" w:eastAsia="Calibri" w:hAnsi="Arial" w:cs="Arial"/>
                      <w:lang w:eastAsia="en-GB"/>
                    </w:rPr>
                    <w:t xml:space="preserve">Literate and </w:t>
                  </w:r>
                  <w:proofErr w:type="gramStart"/>
                  <w:r w:rsidRPr="009C2697">
                    <w:rPr>
                      <w:rFonts w:ascii="Arial" w:eastAsia="Calibri" w:hAnsi="Arial" w:cs="Arial"/>
                      <w:lang w:eastAsia="en-GB"/>
                    </w:rPr>
                    <w:t>numerate;</w:t>
                  </w:r>
                  <w:proofErr w:type="gramEnd"/>
                </w:p>
                <w:p w14:paraId="4B0928B2" w14:textId="77777777" w:rsidR="00444458" w:rsidRPr="009C2697" w:rsidRDefault="00444458" w:rsidP="00444458">
                  <w:pPr>
                    <w:numPr>
                      <w:ilvl w:val="0"/>
                      <w:numId w:val="7"/>
                    </w:numPr>
                    <w:spacing w:after="0" w:line="240" w:lineRule="auto"/>
                    <w:rPr>
                      <w:rFonts w:ascii="Arial" w:eastAsia="Calibri" w:hAnsi="Arial" w:cs="Arial"/>
                      <w:lang w:eastAsia="en-GB"/>
                    </w:rPr>
                  </w:pPr>
                  <w:r w:rsidRPr="009C2697">
                    <w:rPr>
                      <w:rFonts w:ascii="Arial" w:eastAsia="Calibri" w:hAnsi="Arial" w:cs="Arial"/>
                      <w:lang w:eastAsia="en-GB"/>
                    </w:rPr>
                    <w:t>Basic IT skills.</w:t>
                  </w:r>
                </w:p>
              </w:tc>
            </w:tr>
          </w:tbl>
          <w:p w14:paraId="5ABF208B" w14:textId="77777777" w:rsidR="00444458" w:rsidRPr="009C2697" w:rsidRDefault="00444458" w:rsidP="00734779">
            <w:pPr>
              <w:pStyle w:val="NormalWeb"/>
              <w:shd w:val="clear" w:color="auto" w:fill="FFFFFF"/>
              <w:spacing w:before="0" w:beforeAutospacing="0" w:after="0" w:afterAutospacing="0"/>
              <w:jc w:val="center"/>
              <w:rPr>
                <w:rFonts w:ascii="Arial" w:eastAsia="Calibri" w:hAnsi="Arial" w:cs="Arial"/>
                <w:color w:val="000000"/>
              </w:rPr>
            </w:pPr>
          </w:p>
        </w:tc>
      </w:tr>
    </w:tbl>
    <w:p w14:paraId="64E66C67" w14:textId="77777777" w:rsidR="00D807E5" w:rsidRDefault="00D807E5" w:rsidP="00D807E5">
      <w:pPr>
        <w:pStyle w:val="ListParagraph"/>
        <w:tabs>
          <w:tab w:val="left" w:pos="3972"/>
        </w:tabs>
        <w:spacing w:after="0" w:line="240" w:lineRule="auto"/>
        <w:ind w:left="0"/>
        <w:rPr>
          <w:rFonts w:cs="Arial"/>
          <w:b/>
        </w:rPr>
      </w:pPr>
    </w:p>
    <w:p w14:paraId="3DF961FD" w14:textId="77777777" w:rsidR="00D807E5" w:rsidRDefault="00D807E5" w:rsidP="00D807E5">
      <w:pPr>
        <w:rPr>
          <w:rFonts w:ascii="Arial" w:hAnsi="Arial" w:cs="Arial"/>
          <w:b/>
          <w:sz w:val="24"/>
          <w:szCs w:val="24"/>
        </w:rPr>
      </w:pPr>
      <w:r>
        <w:rPr>
          <w:rFonts w:ascii="Arial" w:hAnsi="Arial" w:cs="Arial"/>
          <w:b/>
          <w:sz w:val="24"/>
          <w:szCs w:val="24"/>
        </w:rPr>
        <w:t>For individuals wanting more information on any of these jobs please download our Job Descriptions and Application form from our website</w:t>
      </w:r>
    </w:p>
    <w:p w14:paraId="2330F297" w14:textId="77777777" w:rsidR="00D807E5" w:rsidRPr="006F6EA7" w:rsidRDefault="009A1868" w:rsidP="00D807E5">
      <w:pPr>
        <w:rPr>
          <w:rFonts w:ascii="Arial" w:hAnsi="Arial" w:cs="Arial"/>
          <w:b/>
          <w:bCs/>
          <w:sz w:val="24"/>
          <w:szCs w:val="24"/>
        </w:rPr>
      </w:pPr>
      <w:hyperlink r:id="rId11" w:history="1">
        <w:r w:rsidR="00D807E5" w:rsidRPr="006F6EA7">
          <w:rPr>
            <w:rStyle w:val="Hyperlink"/>
            <w:rFonts w:ascii="Arial" w:hAnsi="Arial" w:cs="Arial"/>
            <w:b/>
            <w:bCs/>
            <w:sz w:val="24"/>
            <w:szCs w:val="24"/>
          </w:rPr>
          <w:t>https://www.inclusiongloucestershire.co.uk/jobs/</w:t>
        </w:r>
      </w:hyperlink>
      <w:r w:rsidR="00D807E5" w:rsidRPr="006F6EA7">
        <w:rPr>
          <w:rFonts w:ascii="Arial" w:hAnsi="Arial" w:cs="Arial"/>
          <w:b/>
          <w:bCs/>
          <w:sz w:val="24"/>
          <w:szCs w:val="24"/>
        </w:rPr>
        <w:t xml:space="preserve"> </w:t>
      </w:r>
    </w:p>
    <w:p w14:paraId="27D74FDE" w14:textId="77777777" w:rsidR="00D807E5" w:rsidRDefault="00D807E5" w:rsidP="00D807E5">
      <w:pPr>
        <w:rPr>
          <w:rFonts w:ascii="Arial" w:hAnsi="Arial" w:cs="Arial"/>
          <w:b/>
          <w:bCs/>
          <w:sz w:val="24"/>
          <w:szCs w:val="24"/>
        </w:rPr>
      </w:pPr>
      <w:r>
        <w:rPr>
          <w:rFonts w:ascii="Arial" w:hAnsi="Arial" w:cs="Arial"/>
          <w:b/>
          <w:bCs/>
          <w:sz w:val="24"/>
          <w:szCs w:val="24"/>
        </w:rPr>
        <w:t>You can also request a job pack by phone (01452 234003).</w:t>
      </w:r>
    </w:p>
    <w:p w14:paraId="7DA10906" w14:textId="7191292F" w:rsidR="00D807E5" w:rsidRDefault="00D807E5" w:rsidP="00D807E5">
      <w:pPr>
        <w:rPr>
          <w:rFonts w:ascii="Arial" w:hAnsi="Arial" w:cs="Arial"/>
          <w:b/>
          <w:bCs/>
          <w:sz w:val="24"/>
          <w:szCs w:val="24"/>
        </w:rPr>
      </w:pPr>
      <w:r w:rsidRPr="00C75E67">
        <w:rPr>
          <w:rFonts w:ascii="Arial" w:hAnsi="Arial" w:cs="Arial"/>
          <w:b/>
          <w:bCs/>
          <w:sz w:val="24"/>
          <w:szCs w:val="24"/>
        </w:rPr>
        <w:t xml:space="preserve">If you would like an informal discussion about </w:t>
      </w:r>
      <w:r w:rsidR="003E393D">
        <w:rPr>
          <w:rFonts w:ascii="Arial" w:hAnsi="Arial" w:cs="Arial"/>
          <w:b/>
          <w:bCs/>
          <w:sz w:val="24"/>
          <w:szCs w:val="24"/>
        </w:rPr>
        <w:t>this role</w:t>
      </w:r>
      <w:r w:rsidRPr="00C75E67">
        <w:rPr>
          <w:rFonts w:ascii="Arial" w:hAnsi="Arial" w:cs="Arial"/>
          <w:b/>
          <w:bCs/>
          <w:sz w:val="24"/>
          <w:szCs w:val="24"/>
        </w:rPr>
        <w:t xml:space="preserve">, please email </w:t>
      </w:r>
      <w:hyperlink r:id="rId12" w:history="1">
        <w:r w:rsidRPr="00B1355E">
          <w:rPr>
            <w:rStyle w:val="Hyperlink"/>
            <w:rFonts w:ascii="Arial" w:hAnsi="Arial" w:cs="Arial"/>
            <w:b/>
            <w:bCs/>
            <w:sz w:val="24"/>
            <w:szCs w:val="24"/>
          </w:rPr>
          <w:t>jow@inclusion-glos.org</w:t>
        </w:r>
      </w:hyperlink>
      <w:r>
        <w:rPr>
          <w:rFonts w:ascii="Arial" w:hAnsi="Arial" w:cs="Arial"/>
          <w:b/>
          <w:bCs/>
          <w:sz w:val="24"/>
          <w:szCs w:val="24"/>
        </w:rPr>
        <w:t xml:space="preserve"> and she will give you a call</w:t>
      </w:r>
    </w:p>
    <w:p w14:paraId="080C93FC" w14:textId="73155672" w:rsidR="003E393D" w:rsidRPr="00047637" w:rsidRDefault="003E393D" w:rsidP="003E393D">
      <w:pPr>
        <w:rPr>
          <w:rFonts w:ascii="Arial" w:hAnsi="Arial" w:cs="Arial"/>
          <w:bCs/>
          <w:sz w:val="24"/>
          <w:szCs w:val="24"/>
        </w:rPr>
      </w:pPr>
      <w:r w:rsidRPr="00E97C10">
        <w:rPr>
          <w:rFonts w:ascii="Arial" w:hAnsi="Arial" w:cs="Arial"/>
          <w:b/>
          <w:sz w:val="24"/>
          <w:szCs w:val="24"/>
        </w:rPr>
        <w:t>Closing date</w:t>
      </w:r>
      <w:r>
        <w:rPr>
          <w:rFonts w:ascii="Arial" w:hAnsi="Arial" w:cs="Arial"/>
          <w:b/>
          <w:sz w:val="24"/>
          <w:szCs w:val="24"/>
        </w:rPr>
        <w:t>:</w:t>
      </w:r>
      <w:r w:rsidRPr="00E97C10">
        <w:rPr>
          <w:rFonts w:ascii="Arial" w:hAnsi="Arial" w:cs="Arial"/>
          <w:b/>
          <w:sz w:val="24"/>
          <w:szCs w:val="24"/>
        </w:rPr>
        <w:t xml:space="preserve"> </w:t>
      </w:r>
      <w:r w:rsidRPr="006D53B6">
        <w:rPr>
          <w:rFonts w:ascii="Arial" w:hAnsi="Arial" w:cs="Arial"/>
          <w:bCs/>
          <w:sz w:val="24"/>
          <w:szCs w:val="24"/>
        </w:rPr>
        <w:t xml:space="preserve">Midnight on </w:t>
      </w:r>
      <w:r w:rsidR="000E1125">
        <w:rPr>
          <w:rFonts w:ascii="Arial" w:hAnsi="Arial" w:cs="Arial"/>
          <w:bCs/>
          <w:sz w:val="24"/>
          <w:szCs w:val="24"/>
        </w:rPr>
        <w:t>3</w:t>
      </w:r>
      <w:r w:rsidR="000E1125" w:rsidRPr="000E1125">
        <w:rPr>
          <w:rFonts w:ascii="Arial" w:hAnsi="Arial" w:cs="Arial"/>
          <w:bCs/>
          <w:sz w:val="24"/>
          <w:szCs w:val="24"/>
          <w:vertAlign w:val="superscript"/>
        </w:rPr>
        <w:t>rd</w:t>
      </w:r>
      <w:r w:rsidR="000E1125">
        <w:rPr>
          <w:rFonts w:ascii="Arial" w:hAnsi="Arial" w:cs="Arial"/>
          <w:bCs/>
          <w:sz w:val="24"/>
          <w:szCs w:val="24"/>
        </w:rPr>
        <w:t xml:space="preserve"> October </w:t>
      </w:r>
    </w:p>
    <w:p w14:paraId="6595D10F" w14:textId="0B43F48D" w:rsidR="003E393D" w:rsidRPr="00047637" w:rsidRDefault="003E393D" w:rsidP="003E393D">
      <w:pPr>
        <w:rPr>
          <w:rFonts w:ascii="Arial" w:hAnsi="Arial" w:cs="Arial"/>
          <w:bCs/>
          <w:sz w:val="24"/>
          <w:szCs w:val="24"/>
        </w:rPr>
      </w:pPr>
      <w:bookmarkStart w:id="1" w:name="_Hlk40875452"/>
      <w:r w:rsidRPr="00B108E5">
        <w:rPr>
          <w:rFonts w:ascii="Arial" w:hAnsi="Arial" w:cs="Arial"/>
          <w:b/>
          <w:sz w:val="24"/>
          <w:szCs w:val="24"/>
        </w:rPr>
        <w:t>Intended</w:t>
      </w:r>
      <w:r w:rsidR="000E1125">
        <w:rPr>
          <w:rFonts w:ascii="Arial" w:hAnsi="Arial" w:cs="Arial"/>
          <w:b/>
          <w:sz w:val="24"/>
          <w:szCs w:val="24"/>
        </w:rPr>
        <w:t xml:space="preserve"> </w:t>
      </w:r>
      <w:r w:rsidRPr="00B108E5">
        <w:rPr>
          <w:rFonts w:ascii="Arial" w:hAnsi="Arial" w:cs="Arial"/>
          <w:b/>
          <w:sz w:val="24"/>
          <w:szCs w:val="24"/>
        </w:rPr>
        <w:t>Interview Date</w:t>
      </w:r>
      <w:r w:rsidR="000E1125">
        <w:rPr>
          <w:rFonts w:ascii="Arial" w:hAnsi="Arial" w:cs="Arial"/>
          <w:b/>
          <w:sz w:val="24"/>
          <w:szCs w:val="24"/>
        </w:rPr>
        <w:t>s</w:t>
      </w:r>
      <w:r w:rsidRPr="00047637">
        <w:rPr>
          <w:rFonts w:ascii="Arial" w:hAnsi="Arial" w:cs="Arial"/>
          <w:bCs/>
          <w:sz w:val="24"/>
          <w:szCs w:val="24"/>
        </w:rPr>
        <w:t xml:space="preserve">: </w:t>
      </w:r>
      <w:r w:rsidR="000E1125">
        <w:rPr>
          <w:rFonts w:ascii="Arial" w:hAnsi="Arial" w:cs="Arial"/>
          <w:bCs/>
          <w:sz w:val="24"/>
          <w:szCs w:val="24"/>
        </w:rPr>
        <w:t>12</w:t>
      </w:r>
      <w:r w:rsidR="000E1125" w:rsidRPr="000E1125">
        <w:rPr>
          <w:rFonts w:ascii="Arial" w:hAnsi="Arial" w:cs="Arial"/>
          <w:bCs/>
          <w:sz w:val="24"/>
          <w:szCs w:val="24"/>
          <w:vertAlign w:val="superscript"/>
        </w:rPr>
        <w:t>th</w:t>
      </w:r>
      <w:r w:rsidR="000E1125">
        <w:rPr>
          <w:rFonts w:ascii="Arial" w:hAnsi="Arial" w:cs="Arial"/>
          <w:bCs/>
          <w:sz w:val="24"/>
          <w:szCs w:val="24"/>
        </w:rPr>
        <w:t xml:space="preserve"> and 13</w:t>
      </w:r>
      <w:r w:rsidR="000E1125" w:rsidRPr="000E1125">
        <w:rPr>
          <w:rFonts w:ascii="Arial" w:hAnsi="Arial" w:cs="Arial"/>
          <w:bCs/>
          <w:sz w:val="24"/>
          <w:szCs w:val="24"/>
          <w:vertAlign w:val="superscript"/>
        </w:rPr>
        <w:t>th</w:t>
      </w:r>
      <w:r w:rsidR="000E1125">
        <w:rPr>
          <w:rFonts w:ascii="Arial" w:hAnsi="Arial" w:cs="Arial"/>
          <w:bCs/>
          <w:sz w:val="24"/>
          <w:szCs w:val="24"/>
        </w:rPr>
        <w:t xml:space="preserve"> of October </w:t>
      </w:r>
      <w:r>
        <w:rPr>
          <w:rFonts w:ascii="Arial" w:hAnsi="Arial" w:cs="Arial"/>
          <w:bCs/>
          <w:sz w:val="24"/>
          <w:szCs w:val="24"/>
        </w:rPr>
        <w:t xml:space="preserve"> </w:t>
      </w:r>
      <w:r w:rsidRPr="00047637">
        <w:rPr>
          <w:rFonts w:ascii="Arial" w:hAnsi="Arial" w:cs="Arial"/>
          <w:bCs/>
          <w:sz w:val="24"/>
          <w:szCs w:val="24"/>
        </w:rPr>
        <w:t xml:space="preserve"> </w:t>
      </w:r>
    </w:p>
    <w:p w14:paraId="1FBA1C72" w14:textId="77777777" w:rsidR="003E393D" w:rsidRDefault="003E393D" w:rsidP="003E393D">
      <w:pPr>
        <w:rPr>
          <w:rFonts w:ascii="Arial" w:hAnsi="Arial" w:cs="Arial"/>
          <w:b/>
          <w:sz w:val="24"/>
          <w:szCs w:val="24"/>
        </w:rPr>
      </w:pPr>
    </w:p>
    <w:p w14:paraId="18EC0D6B" w14:textId="77777777" w:rsidR="003E393D" w:rsidRDefault="003E393D" w:rsidP="003E393D">
      <w:pPr>
        <w:rPr>
          <w:rFonts w:ascii="Arial" w:hAnsi="Arial" w:cs="Arial"/>
          <w:b/>
          <w:sz w:val="24"/>
          <w:szCs w:val="24"/>
        </w:rPr>
      </w:pPr>
    </w:p>
    <w:p w14:paraId="73EF0EA3" w14:textId="41E2127D" w:rsidR="003E393D" w:rsidRDefault="003E393D" w:rsidP="003E393D">
      <w:pPr>
        <w:rPr>
          <w:rFonts w:ascii="Arial" w:hAnsi="Arial" w:cs="Arial"/>
          <w:b/>
          <w:sz w:val="24"/>
          <w:szCs w:val="24"/>
        </w:rPr>
      </w:pPr>
      <w:r>
        <w:rPr>
          <w:rFonts w:ascii="Arial" w:hAnsi="Arial" w:cs="Arial"/>
          <w:b/>
          <w:sz w:val="24"/>
          <w:szCs w:val="24"/>
        </w:rPr>
        <w:t>Charity Number – 1171559</w:t>
      </w:r>
    </w:p>
    <w:bookmarkEnd w:id="1"/>
    <w:p w14:paraId="47F349D8" w14:textId="77777777" w:rsidR="00444458" w:rsidRPr="007D1675" w:rsidRDefault="00444458" w:rsidP="00F659D0">
      <w:pPr>
        <w:rPr>
          <w:rFonts w:ascii="Arial" w:hAnsi="Arial" w:cs="Arial"/>
          <w:b/>
          <w:color w:val="00B050"/>
          <w:sz w:val="28"/>
          <w:szCs w:val="24"/>
        </w:rPr>
      </w:pPr>
    </w:p>
    <w:bookmarkEnd w:id="0"/>
    <w:sectPr w:rsidR="00444458" w:rsidRPr="007D16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9E927" w14:textId="77777777" w:rsidR="009D61F6" w:rsidRDefault="009D61F6" w:rsidP="009D61F6">
      <w:pPr>
        <w:spacing w:after="0" w:line="240" w:lineRule="auto"/>
      </w:pPr>
      <w:r>
        <w:separator/>
      </w:r>
    </w:p>
  </w:endnote>
  <w:endnote w:type="continuationSeparator" w:id="0">
    <w:p w14:paraId="18810869" w14:textId="77777777" w:rsidR="009D61F6" w:rsidRDefault="009D61F6" w:rsidP="009D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4FA6E" w14:textId="77777777" w:rsidR="009D61F6" w:rsidRDefault="009D61F6" w:rsidP="009D61F6">
      <w:pPr>
        <w:spacing w:after="0" w:line="240" w:lineRule="auto"/>
      </w:pPr>
      <w:r>
        <w:separator/>
      </w:r>
    </w:p>
  </w:footnote>
  <w:footnote w:type="continuationSeparator" w:id="0">
    <w:p w14:paraId="47434CB5" w14:textId="77777777" w:rsidR="009D61F6" w:rsidRDefault="009D61F6" w:rsidP="009D6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1797D"/>
    <w:multiLevelType w:val="hybridMultilevel"/>
    <w:tmpl w:val="F9D62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B871219"/>
    <w:multiLevelType w:val="hybridMultilevel"/>
    <w:tmpl w:val="083AE7AE"/>
    <w:lvl w:ilvl="0" w:tplc="689C9C8A">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3E557116"/>
    <w:multiLevelType w:val="hybridMultilevel"/>
    <w:tmpl w:val="56567BE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CDA2F67"/>
    <w:multiLevelType w:val="hybridMultilevel"/>
    <w:tmpl w:val="230A7940"/>
    <w:lvl w:ilvl="0" w:tplc="90DE329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1164F2"/>
    <w:multiLevelType w:val="hybridMultilevel"/>
    <w:tmpl w:val="D2524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D086B16"/>
    <w:multiLevelType w:val="hybridMultilevel"/>
    <w:tmpl w:val="CD9674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DC3028B"/>
    <w:multiLevelType w:val="multilevel"/>
    <w:tmpl w:val="4E9E5AB0"/>
    <w:lvl w:ilvl="0">
      <w:start w:val="1"/>
      <w:numFmt w:val="bullet"/>
      <w:lvlText w:val=""/>
      <w:lvlJc w:val="left"/>
      <w:pPr>
        <w:tabs>
          <w:tab w:val="num" w:pos="1080"/>
        </w:tabs>
        <w:ind w:left="1080" w:hanging="360"/>
      </w:pPr>
      <w:rPr>
        <w:rFonts w:ascii="Symbol" w:hAnsi="Symbol" w:hint="default"/>
        <w:b/>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9D0"/>
    <w:rsid w:val="00050095"/>
    <w:rsid w:val="000E1125"/>
    <w:rsid w:val="001B7A48"/>
    <w:rsid w:val="003E393D"/>
    <w:rsid w:val="00444458"/>
    <w:rsid w:val="007D1675"/>
    <w:rsid w:val="00844C86"/>
    <w:rsid w:val="008C0D50"/>
    <w:rsid w:val="009A1868"/>
    <w:rsid w:val="009D61F6"/>
    <w:rsid w:val="00A15A66"/>
    <w:rsid w:val="00BD1008"/>
    <w:rsid w:val="00D807E5"/>
    <w:rsid w:val="00F65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B0C6A"/>
  <w15:chartTrackingRefBased/>
  <w15:docId w15:val="{F1361A0B-1186-47AC-AB02-111B1139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9D0"/>
    <w:pPr>
      <w:spacing w:after="200" w:line="276" w:lineRule="auto"/>
    </w:pPr>
    <w:rPr>
      <w:rFonts w:ascii="Open Sans" w:hAnsi="Open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9D0"/>
    <w:pPr>
      <w:ind w:left="720"/>
      <w:contextualSpacing/>
    </w:pPr>
  </w:style>
  <w:style w:type="paragraph" w:styleId="Header">
    <w:name w:val="header"/>
    <w:basedOn w:val="Normal"/>
    <w:link w:val="HeaderChar"/>
    <w:uiPriority w:val="99"/>
    <w:unhideWhenUsed/>
    <w:rsid w:val="009D6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1F6"/>
    <w:rPr>
      <w:rFonts w:ascii="Open Sans" w:hAnsi="Open Sans"/>
    </w:rPr>
  </w:style>
  <w:style w:type="paragraph" w:styleId="Footer">
    <w:name w:val="footer"/>
    <w:basedOn w:val="Normal"/>
    <w:link w:val="FooterChar"/>
    <w:uiPriority w:val="99"/>
    <w:unhideWhenUsed/>
    <w:rsid w:val="009D61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1F6"/>
    <w:rPr>
      <w:rFonts w:ascii="Open Sans" w:hAnsi="Open Sans"/>
    </w:rPr>
  </w:style>
  <w:style w:type="paragraph" w:styleId="NormalWeb">
    <w:name w:val="Normal (Web)"/>
    <w:basedOn w:val="Normal"/>
    <w:uiPriority w:val="99"/>
    <w:unhideWhenUsed/>
    <w:rsid w:val="00A15A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B7A48"/>
    <w:rPr>
      <w:sz w:val="16"/>
      <w:szCs w:val="16"/>
    </w:rPr>
  </w:style>
  <w:style w:type="paragraph" w:styleId="CommentText">
    <w:name w:val="annotation text"/>
    <w:basedOn w:val="Normal"/>
    <w:link w:val="CommentTextChar"/>
    <w:uiPriority w:val="99"/>
    <w:semiHidden/>
    <w:unhideWhenUsed/>
    <w:rsid w:val="001B7A48"/>
    <w:pPr>
      <w:spacing w:line="240" w:lineRule="auto"/>
    </w:pPr>
    <w:rPr>
      <w:sz w:val="20"/>
      <w:szCs w:val="20"/>
    </w:rPr>
  </w:style>
  <w:style w:type="character" w:customStyle="1" w:styleId="CommentTextChar">
    <w:name w:val="Comment Text Char"/>
    <w:basedOn w:val="DefaultParagraphFont"/>
    <w:link w:val="CommentText"/>
    <w:uiPriority w:val="99"/>
    <w:semiHidden/>
    <w:rsid w:val="001B7A48"/>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1B7A48"/>
    <w:rPr>
      <w:b/>
      <w:bCs/>
    </w:rPr>
  </w:style>
  <w:style w:type="character" w:customStyle="1" w:styleId="CommentSubjectChar">
    <w:name w:val="Comment Subject Char"/>
    <w:basedOn w:val="CommentTextChar"/>
    <w:link w:val="CommentSubject"/>
    <w:uiPriority w:val="99"/>
    <w:semiHidden/>
    <w:rsid w:val="001B7A48"/>
    <w:rPr>
      <w:rFonts w:ascii="Open Sans" w:hAnsi="Open Sans"/>
      <w:b/>
      <w:bCs/>
      <w:sz w:val="20"/>
      <w:szCs w:val="20"/>
    </w:rPr>
  </w:style>
  <w:style w:type="table" w:styleId="TableGrid">
    <w:name w:val="Table Grid"/>
    <w:basedOn w:val="TableNormal"/>
    <w:uiPriority w:val="39"/>
    <w:rsid w:val="001B7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7A48"/>
    <w:pPr>
      <w:spacing w:after="0" w:line="240" w:lineRule="auto"/>
    </w:pPr>
  </w:style>
  <w:style w:type="paragraph" w:styleId="Title">
    <w:name w:val="Title"/>
    <w:basedOn w:val="Normal"/>
    <w:link w:val="TitleChar"/>
    <w:qFormat/>
    <w:rsid w:val="00444458"/>
    <w:pPr>
      <w:spacing w:after="0" w:line="240" w:lineRule="auto"/>
      <w:jc w:val="center"/>
    </w:pPr>
    <w:rPr>
      <w:rFonts w:ascii="Arial" w:eastAsia="Times New Roman" w:hAnsi="Arial" w:cs="Arial"/>
      <w:b/>
      <w:bCs/>
      <w:sz w:val="28"/>
      <w:szCs w:val="24"/>
      <w:u w:val="single"/>
    </w:rPr>
  </w:style>
  <w:style w:type="character" w:customStyle="1" w:styleId="TitleChar">
    <w:name w:val="Title Char"/>
    <w:basedOn w:val="DefaultParagraphFont"/>
    <w:link w:val="Title"/>
    <w:rsid w:val="00444458"/>
    <w:rPr>
      <w:rFonts w:ascii="Arial" w:eastAsia="Times New Roman" w:hAnsi="Arial" w:cs="Arial"/>
      <w:b/>
      <w:bCs/>
      <w:sz w:val="28"/>
      <w:szCs w:val="24"/>
      <w:u w:val="single"/>
    </w:rPr>
  </w:style>
  <w:style w:type="character" w:styleId="Hyperlink">
    <w:name w:val="Hyperlink"/>
    <w:basedOn w:val="DefaultParagraphFont"/>
    <w:uiPriority w:val="99"/>
    <w:unhideWhenUsed/>
    <w:rsid w:val="00D807E5"/>
    <w:rPr>
      <w:color w:val="0563C1" w:themeColor="hyperlink"/>
      <w:u w:val="single"/>
    </w:rPr>
  </w:style>
  <w:style w:type="character" w:styleId="UnresolvedMention">
    <w:name w:val="Unresolved Mention"/>
    <w:basedOn w:val="DefaultParagraphFont"/>
    <w:uiPriority w:val="99"/>
    <w:semiHidden/>
    <w:unhideWhenUsed/>
    <w:rsid w:val="00D80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15.jpg@01D4B94F.BB560A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ow@inclusion-glo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clusiongloucestershire.co.uk/jobs/"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Vicci Livingstone-Thompson (Inclusion Glos)</dc:creator>
  <cp:keywords/>
  <dc:description/>
  <cp:lastModifiedBy>Jo Williamson (Inclusion Glos)</cp:lastModifiedBy>
  <cp:revision>5</cp:revision>
  <dcterms:created xsi:type="dcterms:W3CDTF">2021-08-05T11:00:00Z</dcterms:created>
  <dcterms:modified xsi:type="dcterms:W3CDTF">2021-09-14T10:40:00Z</dcterms:modified>
</cp:coreProperties>
</file>